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B6C0" w14:textId="6EBD3390" w:rsidR="00F54CE9" w:rsidRPr="00501862" w:rsidRDefault="00F54CE9" w:rsidP="00F54CE9">
      <w:pPr>
        <w:jc w:val="center"/>
        <w:rPr>
          <w:rFonts w:ascii="Times New Roman" w:hAnsi="Times New Roman" w:cs="Times New Roman"/>
          <w:b/>
          <w:color w:val="1F3864" w:themeColor="accent1" w:themeShade="80"/>
          <w:szCs w:val="28"/>
          <w:lang w:eastAsia="tr-TR"/>
        </w:rPr>
      </w:pPr>
      <w:r w:rsidRPr="00501862">
        <w:rPr>
          <w:rFonts w:ascii="Times New Roman" w:hAnsi="Times New Roman" w:cs="Times New Roman"/>
          <w:b/>
          <w:color w:val="1F3864" w:themeColor="accent1" w:themeShade="80"/>
          <w:szCs w:val="28"/>
          <w:lang w:eastAsia="tr-TR"/>
        </w:rPr>
        <w:t xml:space="preserve">100/2000 </w:t>
      </w:r>
      <w:r w:rsidR="003125FF">
        <w:rPr>
          <w:rFonts w:ascii="Times New Roman" w:hAnsi="Times New Roman" w:cs="Times New Roman"/>
          <w:b/>
          <w:color w:val="1F3864" w:themeColor="accent1" w:themeShade="80"/>
          <w:szCs w:val="28"/>
          <w:lang w:eastAsia="tr-TR"/>
        </w:rPr>
        <w:t>Y</w:t>
      </w:r>
      <w:r w:rsidR="0009551B">
        <w:rPr>
          <w:rFonts w:ascii="Times New Roman" w:hAnsi="Times New Roman" w:cs="Times New Roman"/>
          <w:b/>
          <w:color w:val="1F3864" w:themeColor="accent1" w:themeShade="80"/>
          <w:szCs w:val="28"/>
          <w:lang w:eastAsia="tr-TR"/>
        </w:rPr>
        <w:t>ÖK DOKTORA BURSU KAPSAMINDA 2021</w:t>
      </w:r>
      <w:r w:rsidRPr="00501862">
        <w:rPr>
          <w:rFonts w:ascii="Times New Roman" w:hAnsi="Times New Roman" w:cs="Times New Roman"/>
          <w:b/>
          <w:color w:val="1F3864" w:themeColor="accent1" w:themeShade="80"/>
          <w:szCs w:val="28"/>
          <w:lang w:eastAsia="tr-TR"/>
        </w:rPr>
        <w:t>/20</w:t>
      </w:r>
      <w:r w:rsidR="0009551B">
        <w:rPr>
          <w:rFonts w:ascii="Times New Roman" w:hAnsi="Times New Roman" w:cs="Times New Roman"/>
          <w:b/>
          <w:color w:val="1F3864" w:themeColor="accent1" w:themeShade="80"/>
          <w:szCs w:val="28"/>
          <w:lang w:eastAsia="tr-TR"/>
        </w:rPr>
        <w:t>22</w:t>
      </w:r>
      <w:r w:rsidRPr="00501862">
        <w:rPr>
          <w:rFonts w:ascii="Times New Roman" w:hAnsi="Times New Roman" w:cs="Times New Roman"/>
          <w:b/>
          <w:color w:val="1F3864" w:themeColor="accent1" w:themeShade="80"/>
          <w:szCs w:val="28"/>
          <w:lang w:eastAsia="tr-TR"/>
        </w:rPr>
        <w:t xml:space="preserve"> </w:t>
      </w:r>
      <w:r w:rsidR="0009551B">
        <w:rPr>
          <w:rFonts w:ascii="Times New Roman" w:hAnsi="Times New Roman" w:cs="Times New Roman"/>
          <w:b/>
          <w:color w:val="1F3864" w:themeColor="accent1" w:themeShade="80"/>
          <w:szCs w:val="28"/>
          <w:lang w:eastAsia="tr-TR"/>
        </w:rPr>
        <w:t>GÜZ</w:t>
      </w:r>
      <w:r w:rsidRPr="00501862">
        <w:rPr>
          <w:rFonts w:ascii="Times New Roman" w:hAnsi="Times New Roman" w:cs="Times New Roman"/>
          <w:b/>
          <w:color w:val="1F3864" w:themeColor="accent1" w:themeShade="80"/>
          <w:szCs w:val="28"/>
          <w:lang w:eastAsia="tr-TR"/>
        </w:rPr>
        <w:t xml:space="preserve"> YARIYILINDA AŞAĞIDA BELİRTİLEN ALANLARDA DOKTORA ÖĞRENCİSİ ALINACAKTIR.</w:t>
      </w:r>
    </w:p>
    <w:p w14:paraId="71D5ACD1" w14:textId="77777777" w:rsidR="00F54CE9" w:rsidRPr="00F54CE9" w:rsidRDefault="00F54CE9" w:rsidP="006D5F9C">
      <w:pPr>
        <w:rPr>
          <w:rFonts w:ascii="Times New Roman" w:hAnsi="Times New Roman" w:cs="Times New Roman"/>
          <w:color w:val="111111"/>
          <w:bdr w:val="none" w:sz="0" w:space="0" w:color="auto" w:frame="1"/>
          <w:lang w:eastAsia="tr-TR"/>
        </w:rPr>
      </w:pPr>
    </w:p>
    <w:p w14:paraId="4248B088" w14:textId="5C55CE6C" w:rsidR="00E4216D" w:rsidRPr="001065BD" w:rsidRDefault="0009551B" w:rsidP="001065BD">
      <w:pPr>
        <w:jc w:val="center"/>
        <w:rPr>
          <w:rFonts w:ascii="Times New Roman" w:hAnsi="Times New Roman" w:cs="Times New Roman"/>
          <w:b/>
          <w:color w:val="FF0000"/>
          <w:sz w:val="22"/>
          <w:bdr w:val="none" w:sz="0" w:space="0" w:color="auto" w:frame="1"/>
          <w:lang w:eastAsia="tr-TR"/>
        </w:rPr>
      </w:pPr>
      <w:r>
        <w:rPr>
          <w:rFonts w:ascii="Times New Roman" w:hAnsi="Times New Roman" w:cs="Times New Roman"/>
          <w:b/>
          <w:color w:val="FF0000"/>
          <w:sz w:val="22"/>
          <w:bdr w:val="none" w:sz="0" w:space="0" w:color="auto" w:frame="1"/>
          <w:lang w:eastAsia="tr-TR"/>
        </w:rPr>
        <w:t>2021</w:t>
      </w:r>
      <w:r w:rsidR="006D5F9C" w:rsidRPr="00004F20">
        <w:rPr>
          <w:rFonts w:ascii="Times New Roman" w:hAnsi="Times New Roman" w:cs="Times New Roman"/>
          <w:b/>
          <w:color w:val="FF0000"/>
          <w:sz w:val="22"/>
          <w:bdr w:val="none" w:sz="0" w:space="0" w:color="auto" w:frame="1"/>
          <w:lang w:eastAsia="tr-TR"/>
        </w:rPr>
        <w:t>-20</w:t>
      </w:r>
      <w:r>
        <w:rPr>
          <w:rFonts w:ascii="Times New Roman" w:hAnsi="Times New Roman" w:cs="Times New Roman"/>
          <w:b/>
          <w:color w:val="FF0000"/>
          <w:sz w:val="22"/>
          <w:bdr w:val="none" w:sz="0" w:space="0" w:color="auto" w:frame="1"/>
          <w:lang w:eastAsia="tr-TR"/>
        </w:rPr>
        <w:t>22</w:t>
      </w:r>
      <w:r w:rsidR="006D5F9C" w:rsidRPr="00004F20">
        <w:rPr>
          <w:rFonts w:ascii="Times New Roman" w:hAnsi="Times New Roman" w:cs="Times New Roman"/>
          <w:b/>
          <w:color w:val="FF0000"/>
          <w:sz w:val="22"/>
          <w:bdr w:val="none" w:sz="0" w:space="0" w:color="auto" w:frame="1"/>
          <w:lang w:eastAsia="tr-TR"/>
        </w:rPr>
        <w:t xml:space="preserve"> </w:t>
      </w:r>
      <w:r>
        <w:rPr>
          <w:rFonts w:ascii="Times New Roman" w:hAnsi="Times New Roman" w:cs="Times New Roman"/>
          <w:b/>
          <w:color w:val="FF0000"/>
          <w:sz w:val="22"/>
          <w:bdr w:val="none" w:sz="0" w:space="0" w:color="auto" w:frame="1"/>
          <w:lang w:eastAsia="tr-TR"/>
        </w:rPr>
        <w:t>GÜZ</w:t>
      </w:r>
      <w:r w:rsidR="000A3CCE" w:rsidRPr="00004F20">
        <w:rPr>
          <w:rFonts w:ascii="Times New Roman" w:hAnsi="Times New Roman" w:cs="Times New Roman"/>
          <w:b/>
          <w:color w:val="FF0000"/>
          <w:sz w:val="22"/>
          <w:bdr w:val="none" w:sz="0" w:space="0" w:color="auto" w:frame="1"/>
          <w:lang w:eastAsia="tr-TR"/>
        </w:rPr>
        <w:t xml:space="preserve"> </w:t>
      </w:r>
      <w:r w:rsidR="00A11111" w:rsidRPr="00004F20">
        <w:rPr>
          <w:rFonts w:ascii="Times New Roman" w:hAnsi="Times New Roman" w:cs="Times New Roman"/>
          <w:b/>
          <w:color w:val="FF0000"/>
          <w:sz w:val="22"/>
          <w:bdr w:val="none" w:sz="0" w:space="0" w:color="auto" w:frame="1"/>
          <w:lang w:eastAsia="tr-TR"/>
        </w:rPr>
        <w:t>DÖNEMİ 100/</w:t>
      </w:r>
      <w:r w:rsidR="006D5F9C" w:rsidRPr="00004F20">
        <w:rPr>
          <w:rFonts w:ascii="Times New Roman" w:hAnsi="Times New Roman" w:cs="Times New Roman"/>
          <w:b/>
          <w:color w:val="FF0000"/>
          <w:sz w:val="22"/>
          <w:bdr w:val="none" w:sz="0" w:space="0" w:color="auto" w:frame="1"/>
          <w:lang w:eastAsia="tr-TR"/>
        </w:rPr>
        <w:t>2000 YÖK DOKTORA BURSU </w:t>
      </w:r>
      <w:r w:rsidR="00F54CE9" w:rsidRPr="00004F20">
        <w:rPr>
          <w:rFonts w:ascii="Times New Roman" w:hAnsi="Times New Roman" w:cs="Times New Roman"/>
          <w:b/>
          <w:color w:val="FF0000"/>
          <w:sz w:val="22"/>
          <w:bdr w:val="none" w:sz="0" w:space="0" w:color="auto" w:frame="1"/>
          <w:lang w:eastAsia="tr-TR"/>
        </w:rPr>
        <w:t xml:space="preserve"> </w:t>
      </w:r>
      <w:r w:rsidR="006D5F9C" w:rsidRPr="00004F20">
        <w:rPr>
          <w:rFonts w:ascii="Times New Roman" w:hAnsi="Times New Roman" w:cs="Times New Roman"/>
          <w:b/>
          <w:color w:val="FF0000"/>
          <w:sz w:val="22"/>
          <w:bdr w:val="none" w:sz="0" w:space="0" w:color="auto" w:frame="1"/>
          <w:lang w:eastAsia="tr-TR"/>
        </w:rPr>
        <w:t>KONTENJAN VE BAŞVURU İŞLEMLERİ</w:t>
      </w:r>
    </w:p>
    <w:p w14:paraId="527420AD" w14:textId="5CFAD46F" w:rsidR="00131A65" w:rsidRDefault="00131A65" w:rsidP="00807A04">
      <w:pPr>
        <w:rPr>
          <w:rFonts w:ascii="Times New Roman" w:hAnsi="Times New Roman" w:cs="Times New Roman"/>
          <w:b/>
          <w:i/>
          <w:color w:val="111111"/>
          <w:sz w:val="20"/>
          <w:lang w:eastAsia="tr-TR"/>
        </w:rPr>
      </w:pPr>
    </w:p>
    <w:tbl>
      <w:tblPr>
        <w:tblW w:w="9408" w:type="dxa"/>
        <w:tblInd w:w="55" w:type="dxa"/>
        <w:tblCellMar>
          <w:left w:w="70" w:type="dxa"/>
          <w:right w:w="70" w:type="dxa"/>
        </w:tblCellMar>
        <w:tblLook w:val="04A0" w:firstRow="1" w:lastRow="0" w:firstColumn="1" w:lastColumn="0" w:noHBand="0" w:noVBand="1"/>
      </w:tblPr>
      <w:tblGrid>
        <w:gridCol w:w="1560"/>
        <w:gridCol w:w="2400"/>
        <w:gridCol w:w="3568"/>
        <w:gridCol w:w="1880"/>
      </w:tblGrid>
      <w:tr w:rsidR="00583B4C" w:rsidRPr="00583B4C" w14:paraId="1CBF1D08" w14:textId="77777777" w:rsidTr="00583B4C">
        <w:trPr>
          <w:trHeight w:val="7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1B82" w14:textId="77777777" w:rsidR="00583B4C" w:rsidRPr="00583B4C" w:rsidRDefault="00583B4C" w:rsidP="00583B4C">
            <w:pPr>
              <w:jc w:val="center"/>
              <w:rPr>
                <w:rFonts w:ascii="Calibri" w:eastAsia="Times New Roman" w:hAnsi="Calibri" w:cs="Calibri"/>
                <w:b/>
                <w:bCs/>
                <w:sz w:val="22"/>
                <w:szCs w:val="22"/>
                <w:lang w:eastAsia="tr-TR"/>
              </w:rPr>
            </w:pPr>
            <w:r w:rsidRPr="00583B4C">
              <w:rPr>
                <w:rFonts w:ascii="Calibri" w:eastAsia="Times New Roman" w:hAnsi="Calibri" w:cs="Calibri"/>
                <w:b/>
                <w:bCs/>
                <w:sz w:val="22"/>
                <w:szCs w:val="22"/>
                <w:lang w:eastAsia="tr-TR"/>
              </w:rPr>
              <w:t>Enstitü Adı</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F0339F2" w14:textId="77777777" w:rsidR="00583B4C" w:rsidRPr="00583B4C" w:rsidRDefault="00583B4C" w:rsidP="00583B4C">
            <w:pPr>
              <w:jc w:val="center"/>
              <w:rPr>
                <w:rFonts w:ascii="Calibri" w:eastAsia="Times New Roman" w:hAnsi="Calibri" w:cs="Calibri"/>
                <w:b/>
                <w:bCs/>
                <w:sz w:val="22"/>
                <w:szCs w:val="22"/>
                <w:lang w:eastAsia="tr-TR"/>
              </w:rPr>
            </w:pPr>
            <w:r w:rsidRPr="00583B4C">
              <w:rPr>
                <w:rFonts w:ascii="Calibri" w:eastAsia="Times New Roman" w:hAnsi="Calibri" w:cs="Calibri"/>
                <w:b/>
                <w:bCs/>
                <w:sz w:val="22"/>
                <w:szCs w:val="22"/>
                <w:lang w:eastAsia="tr-TR"/>
              </w:rPr>
              <w:t>Alan Adı</w:t>
            </w:r>
          </w:p>
        </w:tc>
        <w:tc>
          <w:tcPr>
            <w:tcW w:w="3568" w:type="dxa"/>
            <w:tcBorders>
              <w:top w:val="single" w:sz="4" w:space="0" w:color="auto"/>
              <w:left w:val="nil"/>
              <w:bottom w:val="single" w:sz="4" w:space="0" w:color="auto"/>
              <w:right w:val="single" w:sz="4" w:space="0" w:color="auto"/>
            </w:tcBorders>
            <w:shd w:val="clear" w:color="auto" w:fill="auto"/>
            <w:noWrap/>
            <w:vAlign w:val="center"/>
            <w:hideMark/>
          </w:tcPr>
          <w:p w14:paraId="59D2CC28" w14:textId="77777777" w:rsidR="00583B4C" w:rsidRPr="00583B4C" w:rsidRDefault="00583B4C" w:rsidP="00583B4C">
            <w:pPr>
              <w:jc w:val="center"/>
              <w:rPr>
                <w:rFonts w:ascii="Calibri" w:eastAsia="Times New Roman" w:hAnsi="Calibri" w:cs="Calibri"/>
                <w:b/>
                <w:bCs/>
                <w:sz w:val="22"/>
                <w:szCs w:val="22"/>
                <w:lang w:eastAsia="tr-TR"/>
              </w:rPr>
            </w:pPr>
            <w:r w:rsidRPr="00583B4C">
              <w:rPr>
                <w:rFonts w:ascii="Calibri" w:eastAsia="Times New Roman" w:hAnsi="Calibri" w:cs="Calibri"/>
                <w:b/>
                <w:bCs/>
                <w:sz w:val="22"/>
                <w:szCs w:val="22"/>
                <w:lang w:eastAsia="tr-TR"/>
              </w:rPr>
              <w:t>Başvurulabilecek Anabilim Dalları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6EF132B" w14:textId="77777777" w:rsidR="00583B4C" w:rsidRPr="00583B4C" w:rsidRDefault="00583B4C" w:rsidP="00583B4C">
            <w:pPr>
              <w:jc w:val="center"/>
              <w:rPr>
                <w:rFonts w:ascii="Calibri" w:eastAsia="Times New Roman" w:hAnsi="Calibri" w:cs="Calibri"/>
                <w:b/>
                <w:bCs/>
                <w:sz w:val="22"/>
                <w:szCs w:val="22"/>
                <w:lang w:eastAsia="tr-TR"/>
              </w:rPr>
            </w:pPr>
            <w:r w:rsidRPr="00583B4C">
              <w:rPr>
                <w:rFonts w:ascii="Calibri" w:eastAsia="Times New Roman" w:hAnsi="Calibri" w:cs="Calibri"/>
                <w:b/>
                <w:bCs/>
                <w:sz w:val="22"/>
                <w:szCs w:val="22"/>
                <w:lang w:eastAsia="tr-TR"/>
              </w:rPr>
              <w:t>Kabul Edilen Kontenjan</w:t>
            </w:r>
          </w:p>
        </w:tc>
      </w:tr>
      <w:tr w:rsidR="001E773C" w:rsidRPr="00583B4C" w14:paraId="0F1036AB" w14:textId="77777777" w:rsidTr="0009551B">
        <w:trPr>
          <w:trHeight w:val="405"/>
        </w:trPr>
        <w:tc>
          <w:tcPr>
            <w:tcW w:w="1560" w:type="dxa"/>
            <w:vMerge w:val="restart"/>
            <w:tcBorders>
              <w:top w:val="nil"/>
              <w:left w:val="single" w:sz="4" w:space="0" w:color="auto"/>
              <w:right w:val="single" w:sz="4" w:space="0" w:color="auto"/>
            </w:tcBorders>
            <w:shd w:val="clear" w:color="auto" w:fill="9CC2E5" w:themeFill="accent5" w:themeFillTint="99"/>
            <w:vAlign w:val="center"/>
            <w:hideMark/>
          </w:tcPr>
          <w:p w14:paraId="0150305C" w14:textId="77777777" w:rsidR="001E773C" w:rsidRPr="00004F20" w:rsidRDefault="001E773C" w:rsidP="00583B4C">
            <w:pPr>
              <w:rPr>
                <w:rFonts w:ascii="Calibri" w:eastAsia="Times New Roman" w:hAnsi="Calibri" w:cs="Calibri"/>
                <w:b/>
                <w:sz w:val="22"/>
                <w:szCs w:val="22"/>
                <w:lang w:eastAsia="tr-TR"/>
              </w:rPr>
            </w:pPr>
            <w:r w:rsidRPr="00004F20">
              <w:rPr>
                <w:rFonts w:ascii="Calibri" w:eastAsia="Times New Roman" w:hAnsi="Calibri" w:cs="Calibri"/>
                <w:b/>
                <w:sz w:val="22"/>
                <w:szCs w:val="22"/>
                <w:lang w:eastAsia="tr-TR"/>
              </w:rPr>
              <w:t xml:space="preserve">SAĞLIK BİLİMLERİ </w:t>
            </w:r>
            <w:r w:rsidRPr="00004F20">
              <w:rPr>
                <w:rFonts w:ascii="Calibri" w:eastAsia="Times New Roman" w:hAnsi="Calibri" w:cs="Calibri"/>
                <w:b/>
                <w:sz w:val="22"/>
                <w:szCs w:val="22"/>
                <w:lang w:eastAsia="tr-TR"/>
              </w:rPr>
              <w:br/>
              <w:t>ENSTİTÜSÜ</w:t>
            </w:r>
          </w:p>
        </w:tc>
        <w:tc>
          <w:tcPr>
            <w:tcW w:w="2400" w:type="dxa"/>
            <w:vMerge w:val="restart"/>
            <w:tcBorders>
              <w:top w:val="nil"/>
              <w:left w:val="single" w:sz="4" w:space="0" w:color="auto"/>
              <w:right w:val="single" w:sz="4" w:space="0" w:color="auto"/>
            </w:tcBorders>
            <w:shd w:val="clear" w:color="auto" w:fill="9CC2E5" w:themeFill="accent5" w:themeFillTint="99"/>
            <w:vAlign w:val="center"/>
            <w:hideMark/>
          </w:tcPr>
          <w:p w14:paraId="7C5BF822" w14:textId="6F6921DA" w:rsidR="001E773C" w:rsidRPr="00004F20" w:rsidRDefault="001E773C" w:rsidP="00583B4C">
            <w:pPr>
              <w:rPr>
                <w:rFonts w:ascii="Calibri" w:eastAsia="Times New Roman" w:hAnsi="Calibri" w:cs="Calibri"/>
                <w:b/>
                <w:sz w:val="22"/>
                <w:szCs w:val="22"/>
                <w:lang w:eastAsia="tr-TR"/>
              </w:rPr>
            </w:pPr>
            <w:proofErr w:type="spellStart"/>
            <w:r w:rsidRPr="00004F20">
              <w:rPr>
                <w:rFonts w:ascii="Calibri" w:eastAsia="Times New Roman" w:hAnsi="Calibri" w:cs="Calibri"/>
                <w:b/>
                <w:sz w:val="22"/>
                <w:szCs w:val="22"/>
                <w:lang w:eastAsia="tr-TR"/>
              </w:rPr>
              <w:t>Translasyonel</w:t>
            </w:r>
            <w:proofErr w:type="spellEnd"/>
            <w:r w:rsidRPr="00004F20">
              <w:rPr>
                <w:rFonts w:ascii="Calibri" w:eastAsia="Times New Roman" w:hAnsi="Calibri" w:cs="Calibri"/>
                <w:b/>
                <w:sz w:val="22"/>
                <w:szCs w:val="22"/>
                <w:lang w:eastAsia="tr-TR"/>
              </w:rPr>
              <w:t xml:space="preserve"> Tıp</w:t>
            </w: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6F4B31D4" w14:textId="3C2B5C7E" w:rsidR="001E773C" w:rsidRPr="00583B4C" w:rsidRDefault="001E773C" w:rsidP="0009551B">
            <w:pPr>
              <w:rPr>
                <w:rFonts w:ascii="Calibri" w:eastAsia="Times New Roman" w:hAnsi="Calibri" w:cs="Calibri"/>
                <w:b/>
                <w:bCs/>
                <w:sz w:val="22"/>
                <w:szCs w:val="22"/>
                <w:lang w:eastAsia="tr-TR"/>
              </w:rPr>
            </w:pPr>
            <w:r w:rsidRPr="00583B4C">
              <w:rPr>
                <w:rFonts w:ascii="Calibri" w:eastAsia="Times New Roman" w:hAnsi="Calibri" w:cs="Calibri"/>
                <w:b/>
                <w:bCs/>
                <w:sz w:val="22"/>
                <w:szCs w:val="22"/>
                <w:lang w:eastAsia="tr-TR"/>
              </w:rPr>
              <w:t>Sağlık Bilimler</w:t>
            </w:r>
            <w:r>
              <w:rPr>
                <w:rFonts w:ascii="Calibri" w:eastAsia="Times New Roman" w:hAnsi="Calibri" w:cs="Calibri"/>
                <w:b/>
                <w:bCs/>
                <w:sz w:val="22"/>
                <w:szCs w:val="22"/>
                <w:lang w:eastAsia="tr-TR"/>
              </w:rPr>
              <w:t xml:space="preserve">i Enstitüsü Müdürlüğü </w:t>
            </w:r>
            <w:r w:rsidR="0009551B">
              <w:rPr>
                <w:rFonts w:ascii="Calibri" w:eastAsia="Times New Roman" w:hAnsi="Calibri" w:cs="Calibri"/>
                <w:b/>
                <w:bCs/>
                <w:sz w:val="22"/>
                <w:szCs w:val="22"/>
                <w:lang w:eastAsia="tr-TR"/>
              </w:rPr>
              <w:t>Farmakoloji</w:t>
            </w:r>
            <w:r w:rsidRPr="00583B4C">
              <w:rPr>
                <w:rFonts w:ascii="Calibri" w:eastAsia="Times New Roman" w:hAnsi="Calibri" w:cs="Calibri"/>
                <w:b/>
                <w:bCs/>
                <w:sz w:val="22"/>
                <w:szCs w:val="22"/>
                <w:lang w:eastAsia="tr-TR"/>
              </w:rPr>
              <w:t xml:space="preserve"> Anabilim Dalı</w:t>
            </w:r>
          </w:p>
        </w:tc>
        <w:tc>
          <w:tcPr>
            <w:tcW w:w="1880" w:type="dxa"/>
            <w:vMerge w:val="restart"/>
            <w:tcBorders>
              <w:top w:val="nil"/>
              <w:left w:val="single" w:sz="4" w:space="0" w:color="auto"/>
              <w:right w:val="single" w:sz="4" w:space="0" w:color="auto"/>
            </w:tcBorders>
            <w:shd w:val="clear" w:color="auto" w:fill="9CC2E5" w:themeFill="accent5" w:themeFillTint="99"/>
            <w:noWrap/>
            <w:vAlign w:val="center"/>
            <w:hideMark/>
          </w:tcPr>
          <w:p w14:paraId="32C37299" w14:textId="77777777" w:rsidR="001E773C" w:rsidRPr="00583B4C" w:rsidRDefault="001E773C" w:rsidP="00583B4C">
            <w:pPr>
              <w:jc w:val="cente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3</w:t>
            </w:r>
          </w:p>
        </w:tc>
      </w:tr>
      <w:tr w:rsidR="001E773C" w:rsidRPr="00583B4C" w14:paraId="7149BB7A" w14:textId="77777777" w:rsidTr="0009551B">
        <w:trPr>
          <w:trHeight w:val="405"/>
        </w:trPr>
        <w:tc>
          <w:tcPr>
            <w:tcW w:w="1560" w:type="dxa"/>
            <w:vMerge/>
            <w:tcBorders>
              <w:left w:val="single" w:sz="4" w:space="0" w:color="auto"/>
              <w:right w:val="single" w:sz="4" w:space="0" w:color="auto"/>
            </w:tcBorders>
            <w:vAlign w:val="center"/>
            <w:hideMark/>
          </w:tcPr>
          <w:p w14:paraId="7C0E04DA"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40DD0B04"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7AFC80FA" w14:textId="14318E0F" w:rsidR="001E773C" w:rsidRPr="00583B4C" w:rsidRDefault="0009551B" w:rsidP="001E773C">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Analitik Kimya </w:t>
            </w:r>
            <w:r w:rsidRPr="00583B4C">
              <w:rPr>
                <w:rFonts w:ascii="Calibri" w:eastAsia="Times New Roman" w:hAnsi="Calibri" w:cs="Calibri"/>
                <w:sz w:val="22"/>
                <w:szCs w:val="22"/>
                <w:lang w:eastAsia="tr-TR"/>
              </w:rPr>
              <w:t>Anabilim Dalı</w:t>
            </w:r>
          </w:p>
        </w:tc>
        <w:tc>
          <w:tcPr>
            <w:tcW w:w="1880" w:type="dxa"/>
            <w:vMerge/>
            <w:tcBorders>
              <w:left w:val="single" w:sz="4" w:space="0" w:color="auto"/>
              <w:right w:val="single" w:sz="4" w:space="0" w:color="auto"/>
            </w:tcBorders>
            <w:vAlign w:val="center"/>
            <w:hideMark/>
          </w:tcPr>
          <w:p w14:paraId="43ECDF92"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0FD0492C" w14:textId="77777777" w:rsidTr="0009551B">
        <w:trPr>
          <w:trHeight w:val="405"/>
        </w:trPr>
        <w:tc>
          <w:tcPr>
            <w:tcW w:w="1560" w:type="dxa"/>
            <w:vMerge/>
            <w:tcBorders>
              <w:left w:val="single" w:sz="4" w:space="0" w:color="auto"/>
              <w:right w:val="single" w:sz="4" w:space="0" w:color="auto"/>
            </w:tcBorders>
            <w:vAlign w:val="center"/>
            <w:hideMark/>
          </w:tcPr>
          <w:p w14:paraId="34AA368D"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00FB8330"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4BE4723F" w14:textId="0E35806C" w:rsidR="001E773C" w:rsidRPr="00583B4C" w:rsidRDefault="0009551B"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r w:rsidR="0098635E">
              <w:rPr>
                <w:rFonts w:ascii="Calibri" w:eastAsia="Times New Roman" w:hAnsi="Calibri" w:cs="Calibri"/>
                <w:sz w:val="22"/>
                <w:szCs w:val="22"/>
                <w:lang w:eastAsia="tr-TR"/>
              </w:rPr>
              <w:t>Anatomi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15FFC25E"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772926F2" w14:textId="77777777" w:rsidTr="0009551B">
        <w:trPr>
          <w:trHeight w:val="405"/>
        </w:trPr>
        <w:tc>
          <w:tcPr>
            <w:tcW w:w="1560" w:type="dxa"/>
            <w:vMerge/>
            <w:tcBorders>
              <w:left w:val="single" w:sz="4" w:space="0" w:color="auto"/>
              <w:right w:val="single" w:sz="4" w:space="0" w:color="auto"/>
            </w:tcBorders>
            <w:vAlign w:val="center"/>
            <w:hideMark/>
          </w:tcPr>
          <w:p w14:paraId="4493D93A"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77016168"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0B02BCBC" w14:textId="780D186A" w:rsidR="001E773C" w:rsidRPr="00583B4C" w:rsidRDefault="001E773C"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proofErr w:type="spellStart"/>
            <w:r w:rsidR="0009551B">
              <w:rPr>
                <w:rFonts w:ascii="Calibri" w:eastAsia="Times New Roman" w:hAnsi="Calibri" w:cs="Calibri"/>
                <w:sz w:val="22"/>
                <w:szCs w:val="22"/>
                <w:lang w:eastAsia="tr-TR"/>
              </w:rPr>
              <w:t>Farmasötik</w:t>
            </w:r>
            <w:proofErr w:type="spellEnd"/>
            <w:r w:rsidR="0009551B">
              <w:rPr>
                <w:rFonts w:ascii="Calibri" w:eastAsia="Times New Roman" w:hAnsi="Calibri" w:cs="Calibri"/>
                <w:sz w:val="22"/>
                <w:szCs w:val="22"/>
                <w:lang w:eastAsia="tr-TR"/>
              </w:rPr>
              <w:t xml:space="preserve"> </w:t>
            </w:r>
            <w:r w:rsidR="0098635E">
              <w:rPr>
                <w:rFonts w:ascii="Calibri" w:eastAsia="Times New Roman" w:hAnsi="Calibri" w:cs="Calibri"/>
                <w:sz w:val="22"/>
                <w:szCs w:val="22"/>
                <w:lang w:eastAsia="tr-TR"/>
              </w:rPr>
              <w:t>Toksikoloji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030F25C8"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517E8C9F" w14:textId="77777777" w:rsidTr="0009551B">
        <w:trPr>
          <w:trHeight w:val="405"/>
        </w:trPr>
        <w:tc>
          <w:tcPr>
            <w:tcW w:w="1560" w:type="dxa"/>
            <w:vMerge/>
            <w:tcBorders>
              <w:left w:val="single" w:sz="4" w:space="0" w:color="auto"/>
              <w:right w:val="single" w:sz="4" w:space="0" w:color="auto"/>
            </w:tcBorders>
            <w:vAlign w:val="center"/>
            <w:hideMark/>
          </w:tcPr>
          <w:p w14:paraId="00C80217"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1404CD41"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1742E021" w14:textId="7B4B9A3B" w:rsidR="001E773C" w:rsidRPr="00583B4C" w:rsidRDefault="001E773C"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r w:rsidR="0009551B">
              <w:rPr>
                <w:rFonts w:ascii="Calibri" w:eastAsia="Times New Roman" w:hAnsi="Calibri" w:cs="Calibri"/>
                <w:sz w:val="22"/>
                <w:szCs w:val="22"/>
                <w:lang w:eastAsia="tr-TR"/>
              </w:rPr>
              <w:t xml:space="preserve">İç Hastalıkları </w:t>
            </w:r>
            <w:r w:rsidR="0098635E">
              <w:rPr>
                <w:rFonts w:ascii="Calibri" w:eastAsia="Times New Roman" w:hAnsi="Calibri" w:cs="Calibri"/>
                <w:sz w:val="22"/>
                <w:szCs w:val="22"/>
                <w:lang w:eastAsia="tr-TR"/>
              </w:rPr>
              <w:t>Hemşireliği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7B9D02BA"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744746E9" w14:textId="77777777" w:rsidTr="0009551B">
        <w:trPr>
          <w:trHeight w:val="405"/>
        </w:trPr>
        <w:tc>
          <w:tcPr>
            <w:tcW w:w="1560" w:type="dxa"/>
            <w:vMerge/>
            <w:tcBorders>
              <w:left w:val="single" w:sz="4" w:space="0" w:color="auto"/>
              <w:right w:val="single" w:sz="4" w:space="0" w:color="auto"/>
            </w:tcBorders>
            <w:vAlign w:val="center"/>
            <w:hideMark/>
          </w:tcPr>
          <w:p w14:paraId="7EE59955"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49384F75"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104D25D5" w14:textId="319714CC" w:rsidR="001E773C" w:rsidRPr="00583B4C" w:rsidRDefault="001E773C"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proofErr w:type="spellStart"/>
            <w:r w:rsidR="0098635E">
              <w:rPr>
                <w:rFonts w:ascii="Calibri" w:eastAsia="Times New Roman" w:hAnsi="Calibri" w:cs="Calibri"/>
                <w:sz w:val="22"/>
                <w:szCs w:val="22"/>
                <w:lang w:eastAsia="tr-TR"/>
              </w:rPr>
              <w:t>Radyofarmasi</w:t>
            </w:r>
            <w:proofErr w:type="spellEnd"/>
            <w:r w:rsidR="0098635E">
              <w:rPr>
                <w:rFonts w:ascii="Calibri" w:eastAsia="Times New Roman" w:hAnsi="Calibri" w:cs="Calibri"/>
                <w:sz w:val="22"/>
                <w:szCs w:val="22"/>
                <w:lang w:eastAsia="tr-TR"/>
              </w:rPr>
              <w:t xml:space="preserve">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7AB10630"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3785422C" w14:textId="77777777" w:rsidTr="0009551B">
        <w:trPr>
          <w:trHeight w:val="405"/>
        </w:trPr>
        <w:tc>
          <w:tcPr>
            <w:tcW w:w="1560" w:type="dxa"/>
            <w:vMerge/>
            <w:tcBorders>
              <w:left w:val="single" w:sz="4" w:space="0" w:color="auto"/>
              <w:right w:val="single" w:sz="4" w:space="0" w:color="auto"/>
            </w:tcBorders>
            <w:vAlign w:val="center"/>
            <w:hideMark/>
          </w:tcPr>
          <w:p w14:paraId="6D785300"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3C1518AB"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nil"/>
              <w:left w:val="nil"/>
              <w:bottom w:val="single" w:sz="4" w:space="0" w:color="auto"/>
              <w:right w:val="single" w:sz="4" w:space="0" w:color="auto"/>
            </w:tcBorders>
            <w:shd w:val="clear" w:color="auto" w:fill="9CC2E5" w:themeFill="accent5" w:themeFillTint="99"/>
            <w:vAlign w:val="center"/>
            <w:hideMark/>
          </w:tcPr>
          <w:p w14:paraId="106020BB" w14:textId="12906565" w:rsidR="001E773C" w:rsidRPr="00583B4C" w:rsidRDefault="001E773C"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proofErr w:type="spellStart"/>
            <w:r w:rsidR="0009551B">
              <w:rPr>
                <w:rFonts w:ascii="Calibri" w:eastAsia="Times New Roman" w:hAnsi="Calibri" w:cs="Calibri"/>
                <w:sz w:val="22"/>
                <w:szCs w:val="22"/>
                <w:lang w:eastAsia="tr-TR"/>
              </w:rPr>
              <w:t>Farmasötik</w:t>
            </w:r>
            <w:proofErr w:type="spellEnd"/>
            <w:r w:rsidR="0009551B">
              <w:rPr>
                <w:rFonts w:ascii="Calibri" w:eastAsia="Times New Roman" w:hAnsi="Calibri" w:cs="Calibri"/>
                <w:sz w:val="22"/>
                <w:szCs w:val="22"/>
                <w:lang w:eastAsia="tr-TR"/>
              </w:rPr>
              <w:t xml:space="preserve"> Teknoloji/</w:t>
            </w:r>
            <w:proofErr w:type="spellStart"/>
            <w:r w:rsidR="0009551B">
              <w:rPr>
                <w:rFonts w:ascii="Calibri" w:eastAsia="Times New Roman" w:hAnsi="Calibri" w:cs="Calibri"/>
                <w:sz w:val="22"/>
                <w:szCs w:val="22"/>
                <w:lang w:eastAsia="tr-TR"/>
              </w:rPr>
              <w:t>Biyofarmasötik</w:t>
            </w:r>
            <w:proofErr w:type="spellEnd"/>
            <w:r w:rsidR="0009551B">
              <w:rPr>
                <w:rFonts w:ascii="Calibri" w:eastAsia="Times New Roman" w:hAnsi="Calibri" w:cs="Calibri"/>
                <w:sz w:val="22"/>
                <w:szCs w:val="22"/>
                <w:lang w:eastAsia="tr-TR"/>
              </w:rPr>
              <w:t xml:space="preserve"> ve </w:t>
            </w:r>
            <w:proofErr w:type="spellStart"/>
            <w:r w:rsidR="0098635E">
              <w:rPr>
                <w:rFonts w:ascii="Calibri" w:eastAsia="Times New Roman" w:hAnsi="Calibri" w:cs="Calibri"/>
                <w:sz w:val="22"/>
                <w:szCs w:val="22"/>
                <w:lang w:eastAsia="tr-TR"/>
              </w:rPr>
              <w:t>Farmakokinetik</w:t>
            </w:r>
            <w:proofErr w:type="spellEnd"/>
            <w:r w:rsidR="0098635E">
              <w:rPr>
                <w:rFonts w:ascii="Calibri" w:eastAsia="Times New Roman" w:hAnsi="Calibri" w:cs="Calibri"/>
                <w:sz w:val="22"/>
                <w:szCs w:val="22"/>
                <w:lang w:eastAsia="tr-TR"/>
              </w:rPr>
              <w:t xml:space="preserve">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52D459C8"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4690B0FC" w14:textId="77777777" w:rsidTr="0009551B">
        <w:trPr>
          <w:trHeight w:val="300"/>
        </w:trPr>
        <w:tc>
          <w:tcPr>
            <w:tcW w:w="1560" w:type="dxa"/>
            <w:vMerge/>
            <w:tcBorders>
              <w:left w:val="single" w:sz="4" w:space="0" w:color="auto"/>
              <w:right w:val="single" w:sz="4" w:space="0" w:color="auto"/>
            </w:tcBorders>
            <w:vAlign w:val="center"/>
            <w:hideMark/>
          </w:tcPr>
          <w:p w14:paraId="29C14AA3"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hideMark/>
          </w:tcPr>
          <w:p w14:paraId="77591472"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2F725353" w14:textId="14A6B780" w:rsidR="0009551B" w:rsidRPr="00583B4C" w:rsidRDefault="001E773C"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w:t>
            </w:r>
            <w:r w:rsidRPr="00583B4C">
              <w:rPr>
                <w:rFonts w:ascii="Calibri" w:eastAsia="Times New Roman" w:hAnsi="Calibri" w:cs="Calibri"/>
                <w:sz w:val="22"/>
                <w:szCs w:val="22"/>
                <w:lang w:eastAsia="tr-TR"/>
              </w:rPr>
              <w:t xml:space="preserve">Müdürlüğü </w:t>
            </w:r>
            <w:proofErr w:type="spellStart"/>
            <w:r w:rsidR="0009551B">
              <w:rPr>
                <w:rFonts w:ascii="Calibri" w:eastAsia="Times New Roman" w:hAnsi="Calibri" w:cs="Calibri"/>
                <w:sz w:val="22"/>
                <w:szCs w:val="22"/>
                <w:lang w:eastAsia="tr-TR"/>
              </w:rPr>
              <w:t>Restoratif</w:t>
            </w:r>
            <w:proofErr w:type="spellEnd"/>
            <w:r w:rsidR="0009551B">
              <w:rPr>
                <w:rFonts w:ascii="Calibri" w:eastAsia="Times New Roman" w:hAnsi="Calibri" w:cs="Calibri"/>
                <w:sz w:val="22"/>
                <w:szCs w:val="22"/>
                <w:lang w:eastAsia="tr-TR"/>
              </w:rPr>
              <w:t xml:space="preserve"> Diş </w:t>
            </w:r>
            <w:r w:rsidR="0098635E">
              <w:rPr>
                <w:rFonts w:ascii="Calibri" w:eastAsia="Times New Roman" w:hAnsi="Calibri" w:cs="Calibri"/>
                <w:sz w:val="22"/>
                <w:szCs w:val="22"/>
                <w:lang w:eastAsia="tr-TR"/>
              </w:rPr>
              <w:t>Tedavisi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hideMark/>
          </w:tcPr>
          <w:p w14:paraId="4FF35F02" w14:textId="77777777" w:rsidR="001E773C" w:rsidRPr="00583B4C" w:rsidRDefault="001E773C" w:rsidP="00583B4C">
            <w:pPr>
              <w:rPr>
                <w:rFonts w:ascii="Calibri" w:eastAsia="Times New Roman" w:hAnsi="Calibri" w:cs="Calibri"/>
                <w:sz w:val="22"/>
                <w:szCs w:val="22"/>
                <w:lang w:eastAsia="tr-TR"/>
              </w:rPr>
            </w:pPr>
          </w:p>
        </w:tc>
      </w:tr>
      <w:tr w:rsidR="001E773C" w:rsidRPr="00583B4C" w14:paraId="1B694EA5" w14:textId="77777777" w:rsidTr="0009551B">
        <w:trPr>
          <w:trHeight w:val="300"/>
        </w:trPr>
        <w:tc>
          <w:tcPr>
            <w:tcW w:w="1560" w:type="dxa"/>
            <w:vMerge/>
            <w:tcBorders>
              <w:left w:val="single" w:sz="4" w:space="0" w:color="auto"/>
              <w:right w:val="single" w:sz="4" w:space="0" w:color="auto"/>
            </w:tcBorders>
            <w:vAlign w:val="center"/>
          </w:tcPr>
          <w:p w14:paraId="06D25E6F" w14:textId="77777777" w:rsidR="001E773C" w:rsidRPr="00583B4C" w:rsidRDefault="001E773C"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vAlign w:val="center"/>
          </w:tcPr>
          <w:p w14:paraId="4F7D87A3" w14:textId="77777777" w:rsidR="001E773C" w:rsidRPr="00583B4C" w:rsidRDefault="001E773C"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1DC964B7" w14:textId="12ADCCA1" w:rsidR="001E773C" w:rsidRPr="00583B4C" w:rsidRDefault="0009551B" w:rsidP="0009551B">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w:t>
            </w:r>
            <w:r w:rsidRPr="00583B4C">
              <w:rPr>
                <w:rFonts w:ascii="Calibri" w:eastAsia="Times New Roman" w:hAnsi="Calibri" w:cs="Calibri"/>
                <w:sz w:val="22"/>
                <w:szCs w:val="22"/>
                <w:lang w:eastAsia="tr-TR"/>
              </w:rPr>
              <w:t xml:space="preserve">Müdürlüğü </w:t>
            </w:r>
            <w:r>
              <w:rPr>
                <w:rFonts w:ascii="Calibri" w:eastAsia="Times New Roman" w:hAnsi="Calibri" w:cs="Calibri"/>
                <w:sz w:val="22"/>
                <w:szCs w:val="22"/>
                <w:lang w:eastAsia="tr-TR"/>
              </w:rPr>
              <w:t xml:space="preserve">Temel </w:t>
            </w:r>
            <w:r w:rsidR="0098635E">
              <w:rPr>
                <w:rFonts w:ascii="Calibri" w:eastAsia="Times New Roman" w:hAnsi="Calibri" w:cs="Calibri"/>
                <w:sz w:val="22"/>
                <w:szCs w:val="22"/>
                <w:lang w:eastAsia="tr-TR"/>
              </w:rPr>
              <w:t>Onkoloji Anabilim</w:t>
            </w:r>
            <w:r w:rsidRPr="00583B4C">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vAlign w:val="center"/>
          </w:tcPr>
          <w:p w14:paraId="5229748E" w14:textId="77777777" w:rsidR="001E773C" w:rsidRPr="00583B4C" w:rsidRDefault="001E773C" w:rsidP="00583B4C">
            <w:pPr>
              <w:rPr>
                <w:rFonts w:ascii="Calibri" w:eastAsia="Times New Roman" w:hAnsi="Calibri" w:cs="Calibri"/>
                <w:sz w:val="22"/>
                <w:szCs w:val="22"/>
                <w:lang w:eastAsia="tr-TR"/>
              </w:rPr>
            </w:pPr>
          </w:p>
        </w:tc>
      </w:tr>
      <w:tr w:rsidR="00A66E43" w:rsidRPr="00583B4C" w14:paraId="672E7447" w14:textId="77777777" w:rsidTr="001065BD">
        <w:trPr>
          <w:trHeight w:val="300"/>
        </w:trPr>
        <w:tc>
          <w:tcPr>
            <w:tcW w:w="1560" w:type="dxa"/>
            <w:vMerge/>
            <w:tcBorders>
              <w:left w:val="single" w:sz="4" w:space="0" w:color="auto"/>
              <w:bottom w:val="single" w:sz="4" w:space="0" w:color="auto"/>
              <w:right w:val="single" w:sz="4" w:space="0" w:color="auto"/>
            </w:tcBorders>
            <w:vAlign w:val="center"/>
          </w:tcPr>
          <w:p w14:paraId="33084C47" w14:textId="77777777" w:rsidR="00A66E43" w:rsidRPr="00583B4C" w:rsidRDefault="00A66E43" w:rsidP="00583B4C">
            <w:pPr>
              <w:rPr>
                <w:rFonts w:ascii="Calibri" w:eastAsia="Times New Roman" w:hAnsi="Calibri" w:cs="Calibri"/>
                <w:sz w:val="22"/>
                <w:szCs w:val="22"/>
                <w:lang w:eastAsia="tr-TR"/>
              </w:rPr>
            </w:pPr>
          </w:p>
        </w:tc>
        <w:tc>
          <w:tcPr>
            <w:tcW w:w="2400" w:type="dxa"/>
            <w:vMerge/>
            <w:tcBorders>
              <w:left w:val="single" w:sz="4" w:space="0" w:color="auto"/>
              <w:bottom w:val="single" w:sz="4" w:space="0" w:color="auto"/>
              <w:right w:val="single" w:sz="4" w:space="0" w:color="auto"/>
            </w:tcBorders>
            <w:vAlign w:val="center"/>
          </w:tcPr>
          <w:p w14:paraId="60631CC7" w14:textId="77777777" w:rsidR="00A66E43" w:rsidRPr="00583B4C" w:rsidRDefault="00A66E43"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2E74B5" w:themeFill="accent5" w:themeFillShade="BF"/>
            <w:vAlign w:val="center"/>
          </w:tcPr>
          <w:p w14:paraId="5553E817" w14:textId="20BE5CD2" w:rsidR="00A66E43" w:rsidRPr="00583B4C" w:rsidRDefault="0009551B" w:rsidP="00583B4C">
            <w:pPr>
              <w:rPr>
                <w:rFonts w:ascii="Calibri" w:eastAsia="Times New Roman" w:hAnsi="Calibri" w:cs="Calibri"/>
                <w:sz w:val="22"/>
                <w:szCs w:val="22"/>
                <w:lang w:eastAsia="tr-TR"/>
              </w:rPr>
            </w:pPr>
            <w:r w:rsidRPr="00C220C5">
              <w:rPr>
                <w:rFonts w:ascii="Calibri" w:eastAsia="Times New Roman" w:hAnsi="Calibri" w:cs="Calibri"/>
                <w:color w:val="FFFFFF" w:themeColor="background1"/>
                <w:sz w:val="22"/>
                <w:szCs w:val="22"/>
                <w:lang w:eastAsia="tr-TR"/>
              </w:rPr>
              <w:t xml:space="preserve">Fen Bilimleri Enstitü </w:t>
            </w:r>
            <w:r w:rsidR="0098635E" w:rsidRPr="00C220C5">
              <w:rPr>
                <w:rFonts w:ascii="Calibri" w:eastAsia="Times New Roman" w:hAnsi="Calibri" w:cs="Calibri"/>
                <w:color w:val="FFFFFF" w:themeColor="background1"/>
                <w:sz w:val="22"/>
                <w:szCs w:val="22"/>
                <w:lang w:eastAsia="tr-TR"/>
              </w:rPr>
              <w:t xml:space="preserve">Müdürlüğü </w:t>
            </w:r>
            <w:proofErr w:type="spellStart"/>
            <w:r w:rsidR="0098635E" w:rsidRPr="00C220C5">
              <w:rPr>
                <w:rFonts w:ascii="Calibri" w:eastAsia="Times New Roman" w:hAnsi="Calibri" w:cs="Calibri"/>
                <w:color w:val="FFFFFF" w:themeColor="background1"/>
                <w:sz w:val="22"/>
                <w:szCs w:val="22"/>
                <w:lang w:eastAsia="tr-TR"/>
              </w:rPr>
              <w:t>Biyoteknoloji</w:t>
            </w:r>
            <w:proofErr w:type="spellEnd"/>
            <w:r w:rsidRPr="00C220C5">
              <w:rPr>
                <w:rFonts w:ascii="Calibri" w:eastAsia="Times New Roman" w:hAnsi="Calibri" w:cs="Calibri"/>
                <w:color w:val="FFFFFF" w:themeColor="background1"/>
                <w:sz w:val="22"/>
                <w:szCs w:val="22"/>
                <w:lang w:eastAsia="tr-TR"/>
              </w:rPr>
              <w:t xml:space="preserve"> Anabilim Dalı</w:t>
            </w:r>
          </w:p>
        </w:tc>
        <w:tc>
          <w:tcPr>
            <w:tcW w:w="1880" w:type="dxa"/>
            <w:vMerge/>
            <w:tcBorders>
              <w:left w:val="single" w:sz="4" w:space="0" w:color="auto"/>
              <w:bottom w:val="single" w:sz="4" w:space="0" w:color="auto"/>
              <w:right w:val="single" w:sz="4" w:space="0" w:color="auto"/>
            </w:tcBorders>
            <w:vAlign w:val="center"/>
          </w:tcPr>
          <w:p w14:paraId="0EFBA67B" w14:textId="77777777" w:rsidR="00A66E43" w:rsidRPr="00583B4C" w:rsidRDefault="00A66E43" w:rsidP="00583B4C">
            <w:pPr>
              <w:rPr>
                <w:rFonts w:ascii="Calibri" w:eastAsia="Times New Roman" w:hAnsi="Calibri" w:cs="Calibri"/>
                <w:sz w:val="22"/>
                <w:szCs w:val="22"/>
                <w:lang w:eastAsia="tr-TR"/>
              </w:rPr>
            </w:pPr>
          </w:p>
        </w:tc>
      </w:tr>
      <w:tr w:rsidR="00BA4939" w:rsidRPr="00583B4C" w14:paraId="45DAB61E" w14:textId="77777777" w:rsidTr="001065B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6E7F1" w14:textId="77777777" w:rsidR="00BA4939" w:rsidRPr="00583B4C" w:rsidRDefault="00BA4939" w:rsidP="00583B4C">
            <w:pPr>
              <w:rPr>
                <w:rFonts w:ascii="Calibri" w:eastAsia="Times New Roman" w:hAnsi="Calibri" w:cs="Calibri"/>
                <w:sz w:val="22"/>
                <w:szCs w:val="22"/>
                <w:lang w:eastAsia="tr-TR"/>
              </w:rP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CF234" w14:textId="77777777" w:rsidR="00BA4939" w:rsidRPr="00583B4C" w:rsidRDefault="00BA4939"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FFFFFF" w:themeFill="background1"/>
            <w:vAlign w:val="center"/>
          </w:tcPr>
          <w:p w14:paraId="17E46CDD" w14:textId="77777777" w:rsidR="00BA4939" w:rsidRPr="00C220C5" w:rsidRDefault="00BA4939" w:rsidP="00583B4C">
            <w:pPr>
              <w:rPr>
                <w:rFonts w:ascii="Calibri" w:eastAsia="Times New Roman" w:hAnsi="Calibri" w:cs="Calibri"/>
                <w:color w:val="FFFFFF" w:themeColor="background1"/>
                <w:sz w:val="22"/>
                <w:szCs w:val="22"/>
                <w:lang w:eastAsia="tr-TR"/>
              </w:rPr>
            </w:pP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12810" w14:textId="77777777" w:rsidR="00BA4939" w:rsidRPr="00583B4C" w:rsidRDefault="00BA4939" w:rsidP="00583B4C">
            <w:pPr>
              <w:rPr>
                <w:rFonts w:ascii="Calibri" w:eastAsia="Times New Roman" w:hAnsi="Calibri" w:cs="Calibri"/>
                <w:sz w:val="22"/>
                <w:szCs w:val="22"/>
                <w:lang w:eastAsia="tr-TR"/>
              </w:rPr>
            </w:pPr>
          </w:p>
        </w:tc>
      </w:tr>
      <w:tr w:rsidR="0009551B" w:rsidRPr="00583B4C" w14:paraId="2CC01BD1" w14:textId="77777777" w:rsidTr="001065BD">
        <w:trPr>
          <w:trHeight w:val="429"/>
        </w:trPr>
        <w:tc>
          <w:tcPr>
            <w:tcW w:w="1560" w:type="dxa"/>
            <w:vMerge w:val="restart"/>
            <w:tcBorders>
              <w:top w:val="single" w:sz="4" w:space="0" w:color="auto"/>
              <w:left w:val="single" w:sz="4" w:space="0" w:color="auto"/>
              <w:right w:val="single" w:sz="4" w:space="0" w:color="auto"/>
            </w:tcBorders>
            <w:shd w:val="clear" w:color="auto" w:fill="C9C9C9" w:themeFill="accent3" w:themeFillTint="99"/>
            <w:vAlign w:val="center"/>
          </w:tcPr>
          <w:p w14:paraId="60F7FDFC" w14:textId="77777777" w:rsidR="0009551B" w:rsidRDefault="0009551B" w:rsidP="00583B4C">
            <w:pPr>
              <w:rPr>
                <w:rFonts w:ascii="Calibri" w:eastAsia="Times New Roman" w:hAnsi="Calibri" w:cs="Calibri"/>
                <w:sz w:val="22"/>
                <w:szCs w:val="22"/>
                <w:lang w:eastAsia="tr-TR"/>
              </w:rPr>
            </w:pPr>
          </w:p>
          <w:p w14:paraId="24D79D51" w14:textId="77777777" w:rsidR="0009551B" w:rsidRDefault="0009551B" w:rsidP="00583B4C">
            <w:pPr>
              <w:rPr>
                <w:rFonts w:ascii="Calibri" w:eastAsia="Times New Roman" w:hAnsi="Calibri" w:cs="Calibri"/>
                <w:sz w:val="22"/>
                <w:szCs w:val="22"/>
                <w:lang w:eastAsia="tr-TR"/>
              </w:rPr>
            </w:pPr>
          </w:p>
          <w:p w14:paraId="7EBAEE0F" w14:textId="77777777" w:rsidR="0009551B" w:rsidRDefault="0009551B" w:rsidP="00583B4C">
            <w:pPr>
              <w:rPr>
                <w:rFonts w:ascii="Calibri" w:eastAsia="Times New Roman" w:hAnsi="Calibri" w:cs="Calibri"/>
                <w:sz w:val="22"/>
                <w:szCs w:val="22"/>
                <w:lang w:eastAsia="tr-TR"/>
              </w:rPr>
            </w:pPr>
          </w:p>
          <w:p w14:paraId="593E9294" w14:textId="77777777" w:rsidR="0098635E" w:rsidRDefault="0098635E" w:rsidP="00583B4C">
            <w:pPr>
              <w:rPr>
                <w:rFonts w:ascii="Calibri" w:eastAsia="Times New Roman" w:hAnsi="Calibri" w:cs="Calibri"/>
                <w:b/>
                <w:sz w:val="22"/>
                <w:szCs w:val="22"/>
                <w:lang w:eastAsia="tr-TR"/>
              </w:rPr>
            </w:pPr>
          </w:p>
          <w:p w14:paraId="508A1D5E" w14:textId="77777777" w:rsidR="0098635E" w:rsidRDefault="0098635E" w:rsidP="00583B4C">
            <w:pPr>
              <w:rPr>
                <w:rFonts w:ascii="Calibri" w:eastAsia="Times New Roman" w:hAnsi="Calibri" w:cs="Calibri"/>
                <w:b/>
                <w:sz w:val="22"/>
                <w:szCs w:val="22"/>
                <w:lang w:eastAsia="tr-TR"/>
              </w:rPr>
            </w:pPr>
          </w:p>
          <w:p w14:paraId="5D9584AD" w14:textId="77777777" w:rsidR="0098635E" w:rsidRDefault="0098635E" w:rsidP="00583B4C">
            <w:pPr>
              <w:rPr>
                <w:rFonts w:ascii="Calibri" w:eastAsia="Times New Roman" w:hAnsi="Calibri" w:cs="Calibri"/>
                <w:b/>
                <w:sz w:val="22"/>
                <w:szCs w:val="22"/>
                <w:lang w:eastAsia="tr-TR"/>
              </w:rPr>
            </w:pPr>
          </w:p>
          <w:p w14:paraId="644BBA25" w14:textId="4B749427" w:rsidR="0009551B" w:rsidRDefault="0098635E" w:rsidP="00583B4C">
            <w:pPr>
              <w:rPr>
                <w:rFonts w:ascii="Calibri" w:eastAsia="Times New Roman" w:hAnsi="Calibri" w:cs="Calibri"/>
                <w:sz w:val="22"/>
                <w:szCs w:val="22"/>
                <w:lang w:eastAsia="tr-TR"/>
              </w:rPr>
            </w:pPr>
            <w:r>
              <w:rPr>
                <w:rFonts w:ascii="Calibri" w:eastAsia="Times New Roman" w:hAnsi="Calibri" w:cs="Calibri"/>
                <w:b/>
                <w:sz w:val="22"/>
                <w:szCs w:val="22"/>
                <w:lang w:eastAsia="tr-TR"/>
              </w:rPr>
              <w:t xml:space="preserve">SAĞLIK BİLİMLERİ </w:t>
            </w:r>
            <w:r>
              <w:rPr>
                <w:rFonts w:ascii="Calibri" w:eastAsia="Times New Roman" w:hAnsi="Calibri" w:cs="Calibri"/>
                <w:b/>
                <w:sz w:val="22"/>
                <w:szCs w:val="22"/>
                <w:lang w:eastAsia="tr-TR"/>
              </w:rPr>
              <w:br/>
              <w:t>ENSTİTÜSÜ</w:t>
            </w:r>
          </w:p>
          <w:p w14:paraId="483111A8" w14:textId="77777777" w:rsidR="0009551B" w:rsidRDefault="0009551B" w:rsidP="00583B4C">
            <w:pPr>
              <w:rPr>
                <w:rFonts w:ascii="Calibri" w:eastAsia="Times New Roman" w:hAnsi="Calibri" w:cs="Calibri"/>
                <w:sz w:val="22"/>
                <w:szCs w:val="22"/>
                <w:lang w:eastAsia="tr-TR"/>
              </w:rPr>
            </w:pPr>
          </w:p>
          <w:p w14:paraId="24563AE6" w14:textId="77777777" w:rsidR="0009551B" w:rsidRPr="00583B4C" w:rsidRDefault="0009551B" w:rsidP="00583B4C">
            <w:pPr>
              <w:rPr>
                <w:rFonts w:ascii="Calibri" w:eastAsia="Times New Roman" w:hAnsi="Calibri" w:cs="Calibri"/>
                <w:sz w:val="22"/>
                <w:szCs w:val="22"/>
                <w:lang w:eastAsia="tr-TR"/>
              </w:rPr>
            </w:pPr>
          </w:p>
        </w:tc>
        <w:tc>
          <w:tcPr>
            <w:tcW w:w="2400" w:type="dxa"/>
            <w:vMerge w:val="restart"/>
            <w:tcBorders>
              <w:top w:val="single" w:sz="4" w:space="0" w:color="auto"/>
              <w:left w:val="single" w:sz="4" w:space="0" w:color="auto"/>
              <w:right w:val="single" w:sz="4" w:space="0" w:color="auto"/>
            </w:tcBorders>
            <w:shd w:val="clear" w:color="auto" w:fill="C9C9C9" w:themeFill="accent3" w:themeFillTint="99"/>
            <w:vAlign w:val="center"/>
          </w:tcPr>
          <w:p w14:paraId="6948A929" w14:textId="77777777" w:rsidR="0098635E" w:rsidRDefault="0098635E" w:rsidP="00583B4C">
            <w:pPr>
              <w:rPr>
                <w:rFonts w:ascii="Calibri" w:eastAsia="Times New Roman" w:hAnsi="Calibri" w:cs="Calibri"/>
                <w:sz w:val="22"/>
                <w:szCs w:val="22"/>
                <w:lang w:eastAsia="tr-TR"/>
              </w:rPr>
            </w:pPr>
          </w:p>
          <w:p w14:paraId="238E6A08" w14:textId="77777777" w:rsidR="0098635E" w:rsidRDefault="0098635E" w:rsidP="00583B4C">
            <w:pPr>
              <w:rPr>
                <w:rFonts w:ascii="Calibri" w:eastAsia="Times New Roman" w:hAnsi="Calibri" w:cs="Calibri"/>
                <w:sz w:val="22"/>
                <w:szCs w:val="22"/>
                <w:lang w:eastAsia="tr-TR"/>
              </w:rPr>
            </w:pPr>
          </w:p>
          <w:p w14:paraId="29866A1B" w14:textId="77777777" w:rsidR="0098635E" w:rsidRDefault="0098635E" w:rsidP="00583B4C">
            <w:pPr>
              <w:rPr>
                <w:rFonts w:ascii="Calibri" w:eastAsia="Times New Roman" w:hAnsi="Calibri" w:cs="Calibri"/>
                <w:sz w:val="22"/>
                <w:szCs w:val="22"/>
                <w:lang w:eastAsia="tr-TR"/>
              </w:rPr>
            </w:pPr>
          </w:p>
          <w:p w14:paraId="5264758E" w14:textId="77777777" w:rsidR="0098635E" w:rsidRDefault="0098635E" w:rsidP="00583B4C">
            <w:pPr>
              <w:rPr>
                <w:rFonts w:ascii="Calibri" w:eastAsia="Times New Roman" w:hAnsi="Calibri" w:cs="Calibri"/>
                <w:b/>
                <w:sz w:val="22"/>
                <w:szCs w:val="22"/>
                <w:lang w:eastAsia="tr-TR"/>
              </w:rPr>
            </w:pPr>
          </w:p>
          <w:p w14:paraId="72FEBD2C" w14:textId="77777777" w:rsidR="0098635E" w:rsidRDefault="0098635E" w:rsidP="00583B4C">
            <w:pPr>
              <w:rPr>
                <w:rFonts w:ascii="Calibri" w:eastAsia="Times New Roman" w:hAnsi="Calibri" w:cs="Calibri"/>
                <w:b/>
                <w:sz w:val="22"/>
                <w:szCs w:val="22"/>
                <w:lang w:eastAsia="tr-TR"/>
              </w:rPr>
            </w:pPr>
          </w:p>
          <w:p w14:paraId="1B1E5456" w14:textId="728EA5F6" w:rsidR="0009551B" w:rsidRPr="0098635E" w:rsidRDefault="0009551B" w:rsidP="00583B4C">
            <w:pPr>
              <w:rPr>
                <w:rFonts w:ascii="Calibri" w:eastAsia="Times New Roman" w:hAnsi="Calibri" w:cs="Calibri"/>
                <w:b/>
                <w:sz w:val="22"/>
                <w:szCs w:val="22"/>
                <w:lang w:eastAsia="tr-TR"/>
              </w:rPr>
            </w:pPr>
            <w:r w:rsidRPr="0098635E">
              <w:rPr>
                <w:rFonts w:ascii="Calibri" w:eastAsia="Times New Roman" w:hAnsi="Calibri" w:cs="Calibri"/>
                <w:b/>
                <w:sz w:val="22"/>
                <w:szCs w:val="22"/>
                <w:lang w:eastAsia="tr-TR"/>
              </w:rPr>
              <w:t>Moleküler Farmakoloji ve İlaç Araştırmaları</w:t>
            </w:r>
          </w:p>
        </w:tc>
        <w:tc>
          <w:tcPr>
            <w:tcW w:w="3568"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7596255B" w14:textId="5362AFC3" w:rsidR="0009551B" w:rsidRDefault="0009551B" w:rsidP="00583B4C">
            <w:pPr>
              <w:rPr>
                <w:rFonts w:ascii="Calibri" w:eastAsia="Times New Roman" w:hAnsi="Calibri" w:cs="Calibri"/>
                <w:sz w:val="22"/>
                <w:szCs w:val="22"/>
                <w:lang w:eastAsia="tr-TR"/>
              </w:rPr>
            </w:pPr>
            <w:r w:rsidRPr="00583B4C">
              <w:rPr>
                <w:rFonts w:ascii="Calibri" w:eastAsia="Times New Roman" w:hAnsi="Calibri" w:cs="Calibri"/>
                <w:b/>
                <w:bCs/>
                <w:sz w:val="22"/>
                <w:szCs w:val="22"/>
                <w:lang w:eastAsia="tr-TR"/>
              </w:rPr>
              <w:t>Sağlık Bilimler</w:t>
            </w:r>
            <w:r>
              <w:rPr>
                <w:rFonts w:ascii="Calibri" w:eastAsia="Times New Roman" w:hAnsi="Calibri" w:cs="Calibri"/>
                <w:b/>
                <w:bCs/>
                <w:sz w:val="22"/>
                <w:szCs w:val="22"/>
                <w:lang w:eastAsia="tr-TR"/>
              </w:rPr>
              <w:t>i Enstitüsü Müdürlüğü Farmakoloji</w:t>
            </w:r>
            <w:r w:rsidRPr="00583B4C">
              <w:rPr>
                <w:rFonts w:ascii="Calibri" w:eastAsia="Times New Roman" w:hAnsi="Calibri" w:cs="Calibri"/>
                <w:b/>
                <w:bCs/>
                <w:sz w:val="22"/>
                <w:szCs w:val="22"/>
                <w:lang w:eastAsia="tr-TR"/>
              </w:rPr>
              <w:t xml:space="preserve"> Anabilim Dalı</w:t>
            </w:r>
          </w:p>
        </w:tc>
        <w:tc>
          <w:tcPr>
            <w:tcW w:w="1880" w:type="dxa"/>
            <w:vMerge w:val="restart"/>
            <w:tcBorders>
              <w:top w:val="single" w:sz="4" w:space="0" w:color="auto"/>
              <w:left w:val="single" w:sz="4" w:space="0" w:color="auto"/>
              <w:right w:val="single" w:sz="4" w:space="0" w:color="auto"/>
            </w:tcBorders>
            <w:shd w:val="clear" w:color="auto" w:fill="C9C9C9" w:themeFill="accent3" w:themeFillTint="99"/>
            <w:vAlign w:val="center"/>
          </w:tcPr>
          <w:p w14:paraId="31AC331A" w14:textId="77777777" w:rsidR="0098635E" w:rsidRDefault="0009551B" w:rsidP="00583B4C">
            <w:pPr>
              <w:rPr>
                <w:rFonts w:ascii="Calibri" w:eastAsia="Times New Roman" w:hAnsi="Calibri" w:cs="Calibri"/>
                <w:sz w:val="22"/>
                <w:szCs w:val="22"/>
                <w:lang w:eastAsia="tr-TR"/>
              </w:rPr>
            </w:pPr>
            <w:r>
              <w:rPr>
                <w:rFonts w:ascii="Calibri" w:eastAsia="Times New Roman" w:hAnsi="Calibri" w:cs="Calibri"/>
                <w:sz w:val="22"/>
                <w:szCs w:val="22"/>
                <w:lang w:eastAsia="tr-TR"/>
              </w:rPr>
              <w:t xml:space="preserve">               </w:t>
            </w:r>
          </w:p>
          <w:p w14:paraId="195147FD" w14:textId="77777777" w:rsidR="0098635E" w:rsidRDefault="0098635E" w:rsidP="00583B4C">
            <w:pPr>
              <w:rPr>
                <w:rFonts w:ascii="Calibri" w:eastAsia="Times New Roman" w:hAnsi="Calibri" w:cs="Calibri"/>
                <w:sz w:val="22"/>
                <w:szCs w:val="22"/>
                <w:lang w:eastAsia="tr-TR"/>
              </w:rPr>
            </w:pPr>
          </w:p>
          <w:p w14:paraId="5E43854F" w14:textId="77777777" w:rsidR="0098635E" w:rsidRDefault="0098635E" w:rsidP="00583B4C">
            <w:pPr>
              <w:rPr>
                <w:rFonts w:ascii="Calibri" w:eastAsia="Times New Roman" w:hAnsi="Calibri" w:cs="Calibri"/>
                <w:sz w:val="22"/>
                <w:szCs w:val="22"/>
                <w:lang w:eastAsia="tr-TR"/>
              </w:rPr>
            </w:pPr>
          </w:p>
          <w:p w14:paraId="5F5DFDB7" w14:textId="77777777" w:rsidR="0098635E" w:rsidRDefault="0098635E" w:rsidP="00583B4C">
            <w:pPr>
              <w:rPr>
                <w:rFonts w:ascii="Calibri" w:eastAsia="Times New Roman" w:hAnsi="Calibri" w:cs="Calibri"/>
                <w:sz w:val="22"/>
                <w:szCs w:val="22"/>
                <w:lang w:eastAsia="tr-TR"/>
              </w:rPr>
            </w:pPr>
          </w:p>
          <w:p w14:paraId="33DB4367" w14:textId="77777777" w:rsidR="0098635E" w:rsidRDefault="0098635E" w:rsidP="00583B4C">
            <w:pPr>
              <w:rPr>
                <w:rFonts w:ascii="Calibri" w:eastAsia="Times New Roman" w:hAnsi="Calibri" w:cs="Calibri"/>
                <w:sz w:val="22"/>
                <w:szCs w:val="22"/>
                <w:lang w:eastAsia="tr-TR"/>
              </w:rPr>
            </w:pPr>
          </w:p>
          <w:p w14:paraId="7DB58BCC" w14:textId="77777777" w:rsidR="0098635E" w:rsidRDefault="0098635E" w:rsidP="00583B4C">
            <w:pPr>
              <w:rPr>
                <w:rFonts w:ascii="Calibri" w:eastAsia="Times New Roman" w:hAnsi="Calibri" w:cs="Calibri"/>
                <w:sz w:val="22"/>
                <w:szCs w:val="22"/>
                <w:lang w:eastAsia="tr-TR"/>
              </w:rPr>
            </w:pPr>
          </w:p>
          <w:p w14:paraId="1C240427" w14:textId="38C118F5" w:rsidR="0009551B" w:rsidRPr="00583B4C" w:rsidRDefault="0098635E" w:rsidP="00583B4C">
            <w:pPr>
              <w:rPr>
                <w:rFonts w:ascii="Calibri" w:eastAsia="Times New Roman" w:hAnsi="Calibri" w:cs="Calibri"/>
                <w:sz w:val="22"/>
                <w:szCs w:val="22"/>
                <w:lang w:eastAsia="tr-TR"/>
              </w:rPr>
            </w:pPr>
            <w:r>
              <w:rPr>
                <w:rFonts w:ascii="Calibri" w:eastAsia="Times New Roman" w:hAnsi="Calibri" w:cs="Calibri"/>
                <w:sz w:val="22"/>
                <w:szCs w:val="22"/>
                <w:lang w:eastAsia="tr-TR"/>
              </w:rPr>
              <w:t xml:space="preserve">               </w:t>
            </w:r>
            <w:r w:rsidR="0009551B">
              <w:rPr>
                <w:rFonts w:ascii="Calibri" w:eastAsia="Times New Roman" w:hAnsi="Calibri" w:cs="Calibri"/>
                <w:sz w:val="22"/>
                <w:szCs w:val="22"/>
                <w:lang w:eastAsia="tr-TR"/>
              </w:rPr>
              <w:t>3</w:t>
            </w:r>
          </w:p>
        </w:tc>
      </w:tr>
      <w:tr w:rsidR="0098635E" w:rsidRPr="00583B4C" w14:paraId="35842E18" w14:textId="77777777" w:rsidTr="0098635E">
        <w:trPr>
          <w:trHeight w:val="429"/>
        </w:trPr>
        <w:tc>
          <w:tcPr>
            <w:tcW w:w="1560" w:type="dxa"/>
            <w:vMerge/>
            <w:tcBorders>
              <w:left w:val="single" w:sz="4" w:space="0" w:color="auto"/>
              <w:right w:val="single" w:sz="4" w:space="0" w:color="auto"/>
            </w:tcBorders>
            <w:shd w:val="clear" w:color="auto" w:fill="C9C9C9" w:themeFill="accent3" w:themeFillTint="99"/>
            <w:vAlign w:val="center"/>
          </w:tcPr>
          <w:p w14:paraId="06D7181D" w14:textId="77777777" w:rsidR="0098635E" w:rsidRDefault="0098635E"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shd w:val="clear" w:color="auto" w:fill="C9C9C9" w:themeFill="accent3" w:themeFillTint="99"/>
            <w:vAlign w:val="center"/>
          </w:tcPr>
          <w:p w14:paraId="04C4B4A8"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09533347" w14:textId="2D1364CF" w:rsidR="0098635E" w:rsidRDefault="0098635E" w:rsidP="00583B4C">
            <w:pPr>
              <w:rPr>
                <w:rFonts w:ascii="Calibri" w:eastAsia="Times New Roman" w:hAnsi="Calibri" w:cs="Calibri"/>
                <w:sz w:val="22"/>
                <w:szCs w:val="22"/>
                <w:lang w:eastAsia="tr-TR"/>
              </w:rPr>
            </w:pPr>
            <w:r w:rsidRPr="00B05550">
              <w:rPr>
                <w:rFonts w:ascii="Calibri" w:eastAsia="Times New Roman" w:hAnsi="Calibri" w:cs="Calibri"/>
                <w:sz w:val="22"/>
                <w:szCs w:val="22"/>
                <w:lang w:eastAsia="tr-TR"/>
              </w:rPr>
              <w:t>Sağlık Bilimleri Enstitüsü Müdürlüğü Analitik Kimya Anabilim Dalı</w:t>
            </w:r>
          </w:p>
        </w:tc>
        <w:tc>
          <w:tcPr>
            <w:tcW w:w="1880" w:type="dxa"/>
            <w:vMerge/>
            <w:tcBorders>
              <w:left w:val="single" w:sz="4" w:space="0" w:color="auto"/>
              <w:right w:val="single" w:sz="4" w:space="0" w:color="auto"/>
            </w:tcBorders>
            <w:shd w:val="clear" w:color="auto" w:fill="C9C9C9" w:themeFill="accent3" w:themeFillTint="99"/>
            <w:vAlign w:val="center"/>
          </w:tcPr>
          <w:p w14:paraId="57E2DEA4"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72D38DC1" w14:textId="77777777" w:rsidTr="0098635E">
        <w:trPr>
          <w:trHeight w:val="429"/>
        </w:trPr>
        <w:tc>
          <w:tcPr>
            <w:tcW w:w="1560" w:type="dxa"/>
            <w:vMerge/>
            <w:tcBorders>
              <w:left w:val="single" w:sz="4" w:space="0" w:color="auto"/>
              <w:right w:val="single" w:sz="4" w:space="0" w:color="auto"/>
            </w:tcBorders>
            <w:shd w:val="clear" w:color="auto" w:fill="C9C9C9" w:themeFill="accent3" w:themeFillTint="99"/>
            <w:vAlign w:val="center"/>
          </w:tcPr>
          <w:p w14:paraId="2AE91381" w14:textId="77777777" w:rsidR="0098635E" w:rsidRDefault="0098635E"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shd w:val="clear" w:color="auto" w:fill="C9C9C9" w:themeFill="accent3" w:themeFillTint="99"/>
            <w:vAlign w:val="center"/>
          </w:tcPr>
          <w:p w14:paraId="4A9E0BF6"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2C3DBCE0" w14:textId="534B5FAF" w:rsidR="0098635E" w:rsidRDefault="0098635E" w:rsidP="00C220C5">
            <w:pPr>
              <w:rPr>
                <w:rFonts w:ascii="Calibri" w:eastAsia="Times New Roman" w:hAnsi="Calibri" w:cs="Calibri"/>
                <w:sz w:val="22"/>
                <w:szCs w:val="22"/>
                <w:lang w:eastAsia="tr-TR"/>
              </w:rPr>
            </w:pPr>
            <w:r w:rsidRPr="00B05550">
              <w:rPr>
                <w:rFonts w:ascii="Calibri" w:eastAsia="Times New Roman" w:hAnsi="Calibri" w:cs="Calibri"/>
                <w:sz w:val="22"/>
                <w:szCs w:val="22"/>
                <w:lang w:eastAsia="tr-TR"/>
              </w:rPr>
              <w:t xml:space="preserve">Sağlık Bilimleri Enstitüsü Müdürlüğü </w:t>
            </w:r>
            <w:proofErr w:type="spellStart"/>
            <w:r>
              <w:rPr>
                <w:rFonts w:ascii="Calibri" w:eastAsia="Times New Roman" w:hAnsi="Calibri" w:cs="Calibri"/>
                <w:sz w:val="22"/>
                <w:szCs w:val="22"/>
                <w:lang w:eastAsia="tr-TR"/>
              </w:rPr>
              <w:t>Farmasötik</w:t>
            </w:r>
            <w:proofErr w:type="spellEnd"/>
            <w:r>
              <w:rPr>
                <w:rFonts w:ascii="Calibri" w:eastAsia="Times New Roman" w:hAnsi="Calibri" w:cs="Calibri"/>
                <w:sz w:val="22"/>
                <w:szCs w:val="22"/>
                <w:lang w:eastAsia="tr-TR"/>
              </w:rPr>
              <w:t xml:space="preserve"> </w:t>
            </w:r>
            <w:proofErr w:type="spellStart"/>
            <w:r w:rsidR="00C220C5">
              <w:rPr>
                <w:rFonts w:ascii="Calibri" w:eastAsia="Times New Roman" w:hAnsi="Calibri" w:cs="Calibri"/>
                <w:sz w:val="22"/>
                <w:szCs w:val="22"/>
                <w:lang w:eastAsia="tr-TR"/>
              </w:rPr>
              <w:t>Toksikoloji</w:t>
            </w:r>
            <w:r w:rsidRPr="00B05550">
              <w:rPr>
                <w:rFonts w:ascii="Calibri" w:eastAsia="Times New Roman" w:hAnsi="Calibri" w:cs="Calibri"/>
                <w:sz w:val="22"/>
                <w:szCs w:val="22"/>
                <w:lang w:eastAsia="tr-TR"/>
              </w:rPr>
              <w:t>Anabilim</w:t>
            </w:r>
            <w:proofErr w:type="spellEnd"/>
            <w:r w:rsidRPr="00B05550">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shd w:val="clear" w:color="auto" w:fill="C9C9C9" w:themeFill="accent3" w:themeFillTint="99"/>
            <w:vAlign w:val="center"/>
          </w:tcPr>
          <w:p w14:paraId="5783B56A"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3979E91D" w14:textId="77777777" w:rsidTr="0098635E">
        <w:trPr>
          <w:trHeight w:val="429"/>
        </w:trPr>
        <w:tc>
          <w:tcPr>
            <w:tcW w:w="1560" w:type="dxa"/>
            <w:vMerge/>
            <w:tcBorders>
              <w:left w:val="single" w:sz="4" w:space="0" w:color="auto"/>
              <w:right w:val="single" w:sz="4" w:space="0" w:color="auto"/>
            </w:tcBorders>
            <w:shd w:val="clear" w:color="auto" w:fill="C9C9C9" w:themeFill="accent3" w:themeFillTint="99"/>
            <w:vAlign w:val="center"/>
          </w:tcPr>
          <w:p w14:paraId="38F214AF" w14:textId="77777777" w:rsidR="0098635E" w:rsidRDefault="0098635E"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shd w:val="clear" w:color="auto" w:fill="C9C9C9" w:themeFill="accent3" w:themeFillTint="99"/>
            <w:vAlign w:val="center"/>
          </w:tcPr>
          <w:p w14:paraId="3A1042E2"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1CE2B29E" w14:textId="156BF731" w:rsidR="0098635E" w:rsidRDefault="0098635E" w:rsidP="0098635E">
            <w:pPr>
              <w:rPr>
                <w:rFonts w:ascii="Calibri" w:eastAsia="Times New Roman" w:hAnsi="Calibri" w:cs="Calibri"/>
                <w:sz w:val="22"/>
                <w:szCs w:val="22"/>
                <w:lang w:eastAsia="tr-TR"/>
              </w:rPr>
            </w:pPr>
            <w:r w:rsidRPr="00B05550">
              <w:rPr>
                <w:rFonts w:ascii="Calibri" w:eastAsia="Times New Roman" w:hAnsi="Calibri" w:cs="Calibri"/>
                <w:sz w:val="22"/>
                <w:szCs w:val="22"/>
                <w:lang w:eastAsia="tr-TR"/>
              </w:rPr>
              <w:t xml:space="preserve">Sağlık Bilimleri Enstitüsü Müdürlüğü </w:t>
            </w:r>
            <w:proofErr w:type="spellStart"/>
            <w:r w:rsidR="00C220C5">
              <w:rPr>
                <w:rFonts w:ascii="Calibri" w:eastAsia="Times New Roman" w:hAnsi="Calibri" w:cs="Calibri"/>
                <w:sz w:val="22"/>
                <w:szCs w:val="22"/>
                <w:lang w:eastAsia="tr-TR"/>
              </w:rPr>
              <w:t>Farmasotik</w:t>
            </w:r>
            <w:proofErr w:type="spellEnd"/>
            <w:r w:rsidR="00C220C5">
              <w:rPr>
                <w:rFonts w:ascii="Calibri" w:eastAsia="Times New Roman" w:hAnsi="Calibri" w:cs="Calibri"/>
                <w:sz w:val="22"/>
                <w:szCs w:val="22"/>
                <w:lang w:eastAsia="tr-TR"/>
              </w:rPr>
              <w:t xml:space="preserve"> Kimya </w:t>
            </w:r>
            <w:r w:rsidR="00C220C5" w:rsidRPr="00B05550">
              <w:rPr>
                <w:rFonts w:ascii="Calibri" w:eastAsia="Times New Roman" w:hAnsi="Calibri" w:cs="Calibri"/>
                <w:sz w:val="22"/>
                <w:szCs w:val="22"/>
                <w:lang w:eastAsia="tr-TR"/>
              </w:rPr>
              <w:t>Anabilim</w:t>
            </w:r>
            <w:r w:rsidRPr="00B05550">
              <w:rPr>
                <w:rFonts w:ascii="Calibri" w:eastAsia="Times New Roman" w:hAnsi="Calibri" w:cs="Calibri"/>
                <w:sz w:val="22"/>
                <w:szCs w:val="22"/>
                <w:lang w:eastAsia="tr-TR"/>
              </w:rPr>
              <w:t xml:space="preserve"> Dalı</w:t>
            </w:r>
          </w:p>
        </w:tc>
        <w:tc>
          <w:tcPr>
            <w:tcW w:w="1880" w:type="dxa"/>
            <w:vMerge/>
            <w:tcBorders>
              <w:left w:val="single" w:sz="4" w:space="0" w:color="auto"/>
              <w:right w:val="single" w:sz="4" w:space="0" w:color="auto"/>
            </w:tcBorders>
            <w:shd w:val="clear" w:color="auto" w:fill="C9C9C9" w:themeFill="accent3" w:themeFillTint="99"/>
            <w:vAlign w:val="center"/>
          </w:tcPr>
          <w:p w14:paraId="3FEB1B0F"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2A39CF6B" w14:textId="77777777" w:rsidTr="0098635E">
        <w:trPr>
          <w:trHeight w:val="429"/>
        </w:trPr>
        <w:tc>
          <w:tcPr>
            <w:tcW w:w="1560" w:type="dxa"/>
            <w:vMerge/>
            <w:tcBorders>
              <w:left w:val="single" w:sz="4" w:space="0" w:color="auto"/>
              <w:right w:val="single" w:sz="4" w:space="0" w:color="auto"/>
            </w:tcBorders>
            <w:shd w:val="clear" w:color="auto" w:fill="C9C9C9" w:themeFill="accent3" w:themeFillTint="99"/>
            <w:vAlign w:val="center"/>
          </w:tcPr>
          <w:p w14:paraId="35BDC321" w14:textId="77777777" w:rsidR="0098635E" w:rsidRDefault="0098635E" w:rsidP="00583B4C">
            <w:pPr>
              <w:rPr>
                <w:rFonts w:ascii="Calibri" w:eastAsia="Times New Roman" w:hAnsi="Calibri" w:cs="Calibri"/>
                <w:sz w:val="22"/>
                <w:szCs w:val="22"/>
                <w:lang w:eastAsia="tr-TR"/>
              </w:rPr>
            </w:pPr>
          </w:p>
        </w:tc>
        <w:tc>
          <w:tcPr>
            <w:tcW w:w="2400" w:type="dxa"/>
            <w:vMerge/>
            <w:tcBorders>
              <w:left w:val="single" w:sz="4" w:space="0" w:color="auto"/>
              <w:right w:val="single" w:sz="4" w:space="0" w:color="auto"/>
            </w:tcBorders>
            <w:shd w:val="clear" w:color="auto" w:fill="C9C9C9" w:themeFill="accent3" w:themeFillTint="99"/>
            <w:vAlign w:val="center"/>
          </w:tcPr>
          <w:p w14:paraId="4BF3A4ED"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5D0AED11" w14:textId="72B25BFF" w:rsidR="0098635E" w:rsidRDefault="0098635E" w:rsidP="0098635E">
            <w:pPr>
              <w:rPr>
                <w:rFonts w:ascii="Calibri" w:eastAsia="Times New Roman" w:hAnsi="Calibri" w:cs="Calibri"/>
                <w:sz w:val="22"/>
                <w:szCs w:val="22"/>
                <w:lang w:eastAsia="tr-TR"/>
              </w:rPr>
            </w:pPr>
            <w:r w:rsidRPr="00B05550">
              <w:rPr>
                <w:rFonts w:ascii="Calibri" w:eastAsia="Times New Roman" w:hAnsi="Calibri" w:cs="Calibri"/>
                <w:sz w:val="22"/>
                <w:szCs w:val="22"/>
                <w:lang w:eastAsia="tr-TR"/>
              </w:rPr>
              <w:t xml:space="preserve">Sağlık Bilimleri Enstitüsü Müdürlüğü </w:t>
            </w:r>
            <w:proofErr w:type="spellStart"/>
            <w:r>
              <w:rPr>
                <w:rFonts w:ascii="Calibri" w:eastAsia="Times New Roman" w:hAnsi="Calibri" w:cs="Calibri"/>
                <w:sz w:val="22"/>
                <w:szCs w:val="22"/>
                <w:lang w:eastAsia="tr-TR"/>
              </w:rPr>
              <w:t>Radyofarmasi</w:t>
            </w:r>
            <w:proofErr w:type="spellEnd"/>
            <w:r w:rsidRPr="00B05550">
              <w:rPr>
                <w:rFonts w:ascii="Calibri" w:eastAsia="Times New Roman" w:hAnsi="Calibri" w:cs="Calibri"/>
                <w:sz w:val="22"/>
                <w:szCs w:val="22"/>
                <w:lang w:eastAsia="tr-TR"/>
              </w:rPr>
              <w:t xml:space="preserve"> </w:t>
            </w:r>
            <w:r>
              <w:rPr>
                <w:rFonts w:ascii="Calibri" w:eastAsia="Times New Roman" w:hAnsi="Calibri" w:cs="Calibri"/>
                <w:sz w:val="22"/>
                <w:szCs w:val="22"/>
                <w:lang w:eastAsia="tr-TR"/>
              </w:rPr>
              <w:t>Anabilim Dalı</w:t>
            </w:r>
          </w:p>
        </w:tc>
        <w:tc>
          <w:tcPr>
            <w:tcW w:w="1880" w:type="dxa"/>
            <w:vMerge/>
            <w:tcBorders>
              <w:left w:val="single" w:sz="4" w:space="0" w:color="auto"/>
              <w:right w:val="single" w:sz="4" w:space="0" w:color="auto"/>
            </w:tcBorders>
            <w:shd w:val="clear" w:color="auto" w:fill="C9C9C9" w:themeFill="accent3" w:themeFillTint="99"/>
            <w:vAlign w:val="center"/>
          </w:tcPr>
          <w:p w14:paraId="07357E45"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186E866A" w14:textId="77777777" w:rsidTr="0098635E">
        <w:trPr>
          <w:trHeight w:val="429"/>
        </w:trPr>
        <w:tc>
          <w:tcPr>
            <w:tcW w:w="1560" w:type="dxa"/>
            <w:tcBorders>
              <w:left w:val="single" w:sz="4" w:space="0" w:color="auto"/>
              <w:right w:val="single" w:sz="4" w:space="0" w:color="auto"/>
            </w:tcBorders>
            <w:shd w:val="clear" w:color="auto" w:fill="C9C9C9" w:themeFill="accent3" w:themeFillTint="99"/>
            <w:vAlign w:val="center"/>
          </w:tcPr>
          <w:p w14:paraId="0D88B96A" w14:textId="77777777" w:rsidR="0098635E" w:rsidRDefault="0098635E" w:rsidP="00583B4C">
            <w:pPr>
              <w:rPr>
                <w:rFonts w:ascii="Calibri" w:eastAsia="Times New Roman" w:hAnsi="Calibri" w:cs="Calibri"/>
                <w:sz w:val="22"/>
                <w:szCs w:val="22"/>
                <w:lang w:eastAsia="tr-TR"/>
              </w:rPr>
            </w:pPr>
          </w:p>
        </w:tc>
        <w:tc>
          <w:tcPr>
            <w:tcW w:w="2400" w:type="dxa"/>
            <w:tcBorders>
              <w:left w:val="single" w:sz="4" w:space="0" w:color="auto"/>
              <w:right w:val="single" w:sz="4" w:space="0" w:color="auto"/>
            </w:tcBorders>
            <w:shd w:val="clear" w:color="auto" w:fill="C9C9C9" w:themeFill="accent3" w:themeFillTint="99"/>
            <w:vAlign w:val="center"/>
          </w:tcPr>
          <w:p w14:paraId="513DD83F"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4C9DC054" w14:textId="3961E04D" w:rsidR="0098635E" w:rsidRDefault="0098635E" w:rsidP="00583B4C">
            <w:pPr>
              <w:rPr>
                <w:rFonts w:ascii="Calibri" w:eastAsia="Times New Roman" w:hAnsi="Calibri" w:cs="Calibri"/>
                <w:sz w:val="22"/>
                <w:szCs w:val="22"/>
                <w:lang w:eastAsia="tr-TR"/>
              </w:rPr>
            </w:pPr>
            <w:r w:rsidRPr="00583B4C">
              <w:rPr>
                <w:rFonts w:ascii="Calibri" w:eastAsia="Times New Roman" w:hAnsi="Calibri" w:cs="Calibri"/>
                <w:sz w:val="22"/>
                <w:szCs w:val="22"/>
                <w:lang w:eastAsia="tr-TR"/>
              </w:rPr>
              <w:t>Sağlık Bilimleri Enstitüsü</w:t>
            </w:r>
            <w:r>
              <w:rPr>
                <w:rFonts w:ascii="Calibri" w:eastAsia="Times New Roman" w:hAnsi="Calibri" w:cs="Calibri"/>
                <w:sz w:val="22"/>
                <w:szCs w:val="22"/>
                <w:lang w:eastAsia="tr-TR"/>
              </w:rPr>
              <w:t xml:space="preserve"> Müdürlüğü </w:t>
            </w:r>
            <w:proofErr w:type="spellStart"/>
            <w:r>
              <w:rPr>
                <w:rFonts w:ascii="Calibri" w:eastAsia="Times New Roman" w:hAnsi="Calibri" w:cs="Calibri"/>
                <w:sz w:val="22"/>
                <w:szCs w:val="22"/>
                <w:lang w:eastAsia="tr-TR"/>
              </w:rPr>
              <w:t>Farmasötik</w:t>
            </w:r>
            <w:proofErr w:type="spellEnd"/>
            <w:r>
              <w:rPr>
                <w:rFonts w:ascii="Calibri" w:eastAsia="Times New Roman" w:hAnsi="Calibri" w:cs="Calibri"/>
                <w:sz w:val="22"/>
                <w:szCs w:val="22"/>
                <w:lang w:eastAsia="tr-TR"/>
              </w:rPr>
              <w:t xml:space="preserve"> Teknoloji/</w:t>
            </w:r>
            <w:proofErr w:type="spellStart"/>
            <w:r>
              <w:rPr>
                <w:rFonts w:ascii="Calibri" w:eastAsia="Times New Roman" w:hAnsi="Calibri" w:cs="Calibri"/>
                <w:sz w:val="22"/>
                <w:szCs w:val="22"/>
                <w:lang w:eastAsia="tr-TR"/>
              </w:rPr>
              <w:t>Biyofarmasötik</w:t>
            </w:r>
            <w:proofErr w:type="spellEnd"/>
            <w:r>
              <w:rPr>
                <w:rFonts w:ascii="Calibri" w:eastAsia="Times New Roman" w:hAnsi="Calibri" w:cs="Calibri"/>
                <w:sz w:val="22"/>
                <w:szCs w:val="22"/>
                <w:lang w:eastAsia="tr-TR"/>
              </w:rPr>
              <w:t xml:space="preserve"> ve </w:t>
            </w:r>
            <w:proofErr w:type="spellStart"/>
            <w:r>
              <w:rPr>
                <w:rFonts w:ascii="Calibri" w:eastAsia="Times New Roman" w:hAnsi="Calibri" w:cs="Calibri"/>
                <w:sz w:val="22"/>
                <w:szCs w:val="22"/>
                <w:lang w:eastAsia="tr-TR"/>
              </w:rPr>
              <w:t>Farmakokinetik</w:t>
            </w:r>
            <w:proofErr w:type="spellEnd"/>
            <w:r>
              <w:rPr>
                <w:rFonts w:ascii="Calibri" w:eastAsia="Times New Roman" w:hAnsi="Calibri" w:cs="Calibri"/>
                <w:sz w:val="22"/>
                <w:szCs w:val="22"/>
                <w:lang w:eastAsia="tr-TR"/>
              </w:rPr>
              <w:t xml:space="preserve"> Anabilim</w:t>
            </w:r>
            <w:r w:rsidRPr="00583B4C">
              <w:rPr>
                <w:rFonts w:ascii="Calibri" w:eastAsia="Times New Roman" w:hAnsi="Calibri" w:cs="Calibri"/>
                <w:sz w:val="22"/>
                <w:szCs w:val="22"/>
                <w:lang w:eastAsia="tr-TR"/>
              </w:rPr>
              <w:t xml:space="preserve"> Dalı</w:t>
            </w:r>
          </w:p>
        </w:tc>
        <w:tc>
          <w:tcPr>
            <w:tcW w:w="1880" w:type="dxa"/>
            <w:tcBorders>
              <w:left w:val="single" w:sz="4" w:space="0" w:color="auto"/>
              <w:right w:val="single" w:sz="4" w:space="0" w:color="auto"/>
            </w:tcBorders>
            <w:shd w:val="clear" w:color="auto" w:fill="C9C9C9" w:themeFill="accent3" w:themeFillTint="99"/>
            <w:vAlign w:val="center"/>
          </w:tcPr>
          <w:p w14:paraId="5AE82F61"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61FE81E4" w14:textId="77777777" w:rsidTr="0098635E">
        <w:trPr>
          <w:trHeight w:val="429"/>
        </w:trPr>
        <w:tc>
          <w:tcPr>
            <w:tcW w:w="1560" w:type="dxa"/>
            <w:tcBorders>
              <w:left w:val="single" w:sz="4" w:space="0" w:color="auto"/>
              <w:right w:val="single" w:sz="4" w:space="0" w:color="auto"/>
            </w:tcBorders>
            <w:shd w:val="clear" w:color="auto" w:fill="C9C9C9" w:themeFill="accent3" w:themeFillTint="99"/>
            <w:vAlign w:val="center"/>
          </w:tcPr>
          <w:p w14:paraId="1708AEDE" w14:textId="77777777" w:rsidR="0098635E" w:rsidRDefault="0098635E" w:rsidP="00583B4C">
            <w:pPr>
              <w:rPr>
                <w:rFonts w:ascii="Calibri" w:eastAsia="Times New Roman" w:hAnsi="Calibri" w:cs="Calibri"/>
                <w:sz w:val="22"/>
                <w:szCs w:val="22"/>
                <w:lang w:eastAsia="tr-TR"/>
              </w:rPr>
            </w:pPr>
          </w:p>
        </w:tc>
        <w:tc>
          <w:tcPr>
            <w:tcW w:w="2400" w:type="dxa"/>
            <w:tcBorders>
              <w:left w:val="single" w:sz="4" w:space="0" w:color="auto"/>
              <w:right w:val="single" w:sz="4" w:space="0" w:color="auto"/>
            </w:tcBorders>
            <w:shd w:val="clear" w:color="auto" w:fill="C9C9C9" w:themeFill="accent3" w:themeFillTint="99"/>
            <w:vAlign w:val="center"/>
          </w:tcPr>
          <w:p w14:paraId="432945A7"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C9C9C9" w:themeFill="accent3" w:themeFillTint="99"/>
          </w:tcPr>
          <w:p w14:paraId="2161EAB1" w14:textId="53E74A17" w:rsidR="0098635E" w:rsidRDefault="0098635E" w:rsidP="0098635E">
            <w:pPr>
              <w:rPr>
                <w:rFonts w:ascii="Calibri" w:eastAsia="Times New Roman" w:hAnsi="Calibri" w:cs="Calibri"/>
                <w:sz w:val="22"/>
                <w:szCs w:val="22"/>
                <w:lang w:eastAsia="tr-TR"/>
              </w:rPr>
            </w:pPr>
            <w:r w:rsidRPr="00B05550">
              <w:rPr>
                <w:rFonts w:ascii="Calibri" w:eastAsia="Times New Roman" w:hAnsi="Calibri" w:cs="Calibri"/>
                <w:sz w:val="22"/>
                <w:szCs w:val="22"/>
                <w:lang w:eastAsia="tr-TR"/>
              </w:rPr>
              <w:t xml:space="preserve">Sağlık Bilimleri Enstitüsü Müdürlüğü </w:t>
            </w:r>
            <w:proofErr w:type="spellStart"/>
            <w:r>
              <w:rPr>
                <w:rFonts w:ascii="Calibri" w:eastAsia="Times New Roman" w:hAnsi="Calibri" w:cs="Calibri"/>
                <w:sz w:val="22"/>
                <w:szCs w:val="22"/>
                <w:lang w:eastAsia="tr-TR"/>
              </w:rPr>
              <w:t>Farmasötik</w:t>
            </w:r>
            <w:proofErr w:type="spellEnd"/>
            <w:r>
              <w:rPr>
                <w:rFonts w:ascii="Calibri" w:eastAsia="Times New Roman" w:hAnsi="Calibri" w:cs="Calibri"/>
                <w:sz w:val="22"/>
                <w:szCs w:val="22"/>
                <w:lang w:eastAsia="tr-TR"/>
              </w:rPr>
              <w:t xml:space="preserve"> </w:t>
            </w:r>
            <w:proofErr w:type="spellStart"/>
            <w:r>
              <w:rPr>
                <w:rFonts w:ascii="Calibri" w:eastAsia="Times New Roman" w:hAnsi="Calibri" w:cs="Calibri"/>
                <w:sz w:val="22"/>
                <w:szCs w:val="22"/>
                <w:lang w:eastAsia="tr-TR"/>
              </w:rPr>
              <w:t>Biyoteknoloji</w:t>
            </w:r>
            <w:proofErr w:type="spellEnd"/>
            <w:r>
              <w:rPr>
                <w:rFonts w:ascii="Calibri" w:eastAsia="Times New Roman" w:hAnsi="Calibri" w:cs="Calibri"/>
                <w:sz w:val="22"/>
                <w:szCs w:val="22"/>
                <w:lang w:eastAsia="tr-TR"/>
              </w:rPr>
              <w:t xml:space="preserve"> </w:t>
            </w:r>
            <w:r w:rsidRPr="00B05550">
              <w:rPr>
                <w:rFonts w:ascii="Calibri" w:eastAsia="Times New Roman" w:hAnsi="Calibri" w:cs="Calibri"/>
                <w:sz w:val="22"/>
                <w:szCs w:val="22"/>
                <w:lang w:eastAsia="tr-TR"/>
              </w:rPr>
              <w:t>Anabilim Dalı</w:t>
            </w:r>
          </w:p>
        </w:tc>
        <w:tc>
          <w:tcPr>
            <w:tcW w:w="1880" w:type="dxa"/>
            <w:tcBorders>
              <w:left w:val="single" w:sz="4" w:space="0" w:color="auto"/>
              <w:right w:val="single" w:sz="4" w:space="0" w:color="auto"/>
            </w:tcBorders>
            <w:shd w:val="clear" w:color="auto" w:fill="C9C9C9" w:themeFill="accent3" w:themeFillTint="99"/>
            <w:vAlign w:val="center"/>
          </w:tcPr>
          <w:p w14:paraId="447545AB"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2E189945" w14:textId="77777777" w:rsidTr="00C220C5">
        <w:trPr>
          <w:trHeight w:val="429"/>
        </w:trPr>
        <w:tc>
          <w:tcPr>
            <w:tcW w:w="1560" w:type="dxa"/>
            <w:tcBorders>
              <w:left w:val="single" w:sz="4" w:space="0" w:color="auto"/>
              <w:right w:val="single" w:sz="4" w:space="0" w:color="auto"/>
            </w:tcBorders>
            <w:shd w:val="clear" w:color="auto" w:fill="C9C9C9" w:themeFill="accent3" w:themeFillTint="99"/>
            <w:vAlign w:val="center"/>
          </w:tcPr>
          <w:p w14:paraId="34EDA312" w14:textId="77777777" w:rsidR="0098635E" w:rsidRDefault="0098635E" w:rsidP="00583B4C">
            <w:pPr>
              <w:rPr>
                <w:rFonts w:ascii="Calibri" w:eastAsia="Times New Roman" w:hAnsi="Calibri" w:cs="Calibri"/>
                <w:sz w:val="22"/>
                <w:szCs w:val="22"/>
                <w:lang w:eastAsia="tr-TR"/>
              </w:rPr>
            </w:pPr>
          </w:p>
        </w:tc>
        <w:tc>
          <w:tcPr>
            <w:tcW w:w="2400" w:type="dxa"/>
            <w:tcBorders>
              <w:left w:val="single" w:sz="4" w:space="0" w:color="auto"/>
              <w:right w:val="single" w:sz="4" w:space="0" w:color="auto"/>
            </w:tcBorders>
            <w:shd w:val="clear" w:color="auto" w:fill="C9C9C9" w:themeFill="accent3" w:themeFillTint="99"/>
            <w:vAlign w:val="center"/>
          </w:tcPr>
          <w:p w14:paraId="1B95A795"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767171" w:themeFill="background2" w:themeFillShade="80"/>
          </w:tcPr>
          <w:p w14:paraId="574AC1E4" w14:textId="3B797488" w:rsidR="0098635E" w:rsidRPr="00C220C5" w:rsidRDefault="0098635E" w:rsidP="0098635E">
            <w:pPr>
              <w:rPr>
                <w:rFonts w:ascii="Calibri" w:eastAsia="Times New Roman" w:hAnsi="Calibri" w:cs="Calibri"/>
                <w:color w:val="FFFFFF" w:themeColor="background1"/>
                <w:sz w:val="22"/>
                <w:szCs w:val="22"/>
                <w:lang w:eastAsia="tr-TR"/>
              </w:rPr>
            </w:pPr>
            <w:r w:rsidRPr="00C220C5">
              <w:rPr>
                <w:rFonts w:ascii="Calibri" w:eastAsia="Times New Roman" w:hAnsi="Calibri" w:cs="Calibri"/>
                <w:color w:val="FFFFFF" w:themeColor="background1"/>
                <w:sz w:val="22"/>
                <w:szCs w:val="22"/>
                <w:lang w:eastAsia="tr-TR"/>
              </w:rPr>
              <w:t>Fen Bilimleri Enstitü Müdürlüğü Kimya Anabilim Dalı</w:t>
            </w:r>
          </w:p>
        </w:tc>
        <w:tc>
          <w:tcPr>
            <w:tcW w:w="1880" w:type="dxa"/>
            <w:tcBorders>
              <w:left w:val="single" w:sz="4" w:space="0" w:color="auto"/>
              <w:right w:val="single" w:sz="4" w:space="0" w:color="auto"/>
            </w:tcBorders>
            <w:shd w:val="clear" w:color="auto" w:fill="C9C9C9" w:themeFill="accent3" w:themeFillTint="99"/>
            <w:vAlign w:val="center"/>
          </w:tcPr>
          <w:p w14:paraId="69FD1B99" w14:textId="77777777" w:rsidR="0098635E" w:rsidRPr="00583B4C" w:rsidRDefault="0098635E" w:rsidP="00583B4C">
            <w:pPr>
              <w:rPr>
                <w:rFonts w:ascii="Calibri" w:eastAsia="Times New Roman" w:hAnsi="Calibri" w:cs="Calibri"/>
                <w:sz w:val="22"/>
                <w:szCs w:val="22"/>
                <w:lang w:eastAsia="tr-TR"/>
              </w:rPr>
            </w:pPr>
          </w:p>
        </w:tc>
      </w:tr>
      <w:tr w:rsidR="0098635E" w:rsidRPr="00583B4C" w14:paraId="45860939" w14:textId="77777777" w:rsidTr="00C220C5">
        <w:trPr>
          <w:trHeight w:val="429"/>
        </w:trPr>
        <w:tc>
          <w:tcPr>
            <w:tcW w:w="1560" w:type="dxa"/>
            <w:tcBorders>
              <w:left w:val="single" w:sz="4" w:space="0" w:color="auto"/>
              <w:bottom w:val="single" w:sz="4" w:space="0" w:color="000000"/>
              <w:right w:val="single" w:sz="4" w:space="0" w:color="auto"/>
            </w:tcBorders>
            <w:shd w:val="clear" w:color="auto" w:fill="C9C9C9" w:themeFill="accent3" w:themeFillTint="99"/>
            <w:vAlign w:val="center"/>
          </w:tcPr>
          <w:p w14:paraId="02E441CD" w14:textId="77777777" w:rsidR="0098635E" w:rsidRDefault="0098635E" w:rsidP="00583B4C">
            <w:pPr>
              <w:rPr>
                <w:rFonts w:ascii="Calibri" w:eastAsia="Times New Roman" w:hAnsi="Calibri" w:cs="Calibri"/>
                <w:sz w:val="22"/>
                <w:szCs w:val="22"/>
                <w:lang w:eastAsia="tr-TR"/>
              </w:rPr>
            </w:pPr>
          </w:p>
        </w:tc>
        <w:tc>
          <w:tcPr>
            <w:tcW w:w="2400" w:type="dxa"/>
            <w:tcBorders>
              <w:left w:val="single" w:sz="4" w:space="0" w:color="auto"/>
              <w:bottom w:val="single" w:sz="4" w:space="0" w:color="000000"/>
              <w:right w:val="single" w:sz="4" w:space="0" w:color="auto"/>
            </w:tcBorders>
            <w:shd w:val="clear" w:color="auto" w:fill="C9C9C9" w:themeFill="accent3" w:themeFillTint="99"/>
            <w:vAlign w:val="center"/>
          </w:tcPr>
          <w:p w14:paraId="09BD07AE" w14:textId="77777777" w:rsidR="0098635E" w:rsidRDefault="0098635E" w:rsidP="00583B4C">
            <w:pPr>
              <w:rPr>
                <w:rFonts w:ascii="Calibri" w:eastAsia="Times New Roman" w:hAnsi="Calibri" w:cs="Calibri"/>
                <w:sz w:val="22"/>
                <w:szCs w:val="22"/>
                <w:lang w:eastAsia="tr-TR"/>
              </w:rPr>
            </w:pPr>
          </w:p>
        </w:tc>
        <w:tc>
          <w:tcPr>
            <w:tcW w:w="3568" w:type="dxa"/>
            <w:tcBorders>
              <w:top w:val="single" w:sz="4" w:space="0" w:color="auto"/>
              <w:left w:val="nil"/>
              <w:bottom w:val="single" w:sz="4" w:space="0" w:color="auto"/>
              <w:right w:val="single" w:sz="4" w:space="0" w:color="auto"/>
            </w:tcBorders>
            <w:shd w:val="clear" w:color="auto" w:fill="767171" w:themeFill="background2" w:themeFillShade="80"/>
          </w:tcPr>
          <w:p w14:paraId="33DC4627" w14:textId="2618B547" w:rsidR="0098635E" w:rsidRPr="00C220C5" w:rsidRDefault="0098635E" w:rsidP="00583B4C">
            <w:pPr>
              <w:rPr>
                <w:rFonts w:ascii="Calibri" w:eastAsia="Times New Roman" w:hAnsi="Calibri" w:cs="Calibri"/>
                <w:color w:val="FFFFFF" w:themeColor="background1"/>
                <w:sz w:val="22"/>
                <w:szCs w:val="22"/>
                <w:lang w:eastAsia="tr-TR"/>
              </w:rPr>
            </w:pPr>
            <w:r w:rsidRPr="00C220C5">
              <w:rPr>
                <w:rFonts w:ascii="Calibri" w:eastAsia="Times New Roman" w:hAnsi="Calibri" w:cs="Calibri"/>
                <w:color w:val="FFFFFF" w:themeColor="background1"/>
                <w:sz w:val="22"/>
                <w:szCs w:val="22"/>
                <w:lang w:eastAsia="tr-TR"/>
              </w:rPr>
              <w:t xml:space="preserve">Fen Bilimleri Enstitü Müdürlüğü </w:t>
            </w:r>
            <w:proofErr w:type="spellStart"/>
            <w:r w:rsidRPr="00C220C5">
              <w:rPr>
                <w:rFonts w:ascii="Calibri" w:eastAsia="Times New Roman" w:hAnsi="Calibri" w:cs="Calibri"/>
                <w:color w:val="FFFFFF" w:themeColor="background1"/>
                <w:sz w:val="22"/>
                <w:szCs w:val="22"/>
                <w:lang w:eastAsia="tr-TR"/>
              </w:rPr>
              <w:t>Biyoteknoloji</w:t>
            </w:r>
            <w:proofErr w:type="spellEnd"/>
            <w:r w:rsidRPr="00C220C5">
              <w:rPr>
                <w:rFonts w:ascii="Calibri" w:eastAsia="Times New Roman" w:hAnsi="Calibri" w:cs="Calibri"/>
                <w:color w:val="FFFFFF" w:themeColor="background1"/>
                <w:sz w:val="22"/>
                <w:szCs w:val="22"/>
                <w:lang w:eastAsia="tr-TR"/>
              </w:rPr>
              <w:t xml:space="preserve"> Anabilim Dalı</w:t>
            </w:r>
          </w:p>
        </w:tc>
        <w:tc>
          <w:tcPr>
            <w:tcW w:w="1880" w:type="dxa"/>
            <w:tcBorders>
              <w:left w:val="single" w:sz="4" w:space="0" w:color="auto"/>
              <w:bottom w:val="single" w:sz="4" w:space="0" w:color="000000"/>
              <w:right w:val="single" w:sz="4" w:space="0" w:color="auto"/>
            </w:tcBorders>
            <w:shd w:val="clear" w:color="auto" w:fill="C9C9C9" w:themeFill="accent3" w:themeFillTint="99"/>
            <w:vAlign w:val="center"/>
          </w:tcPr>
          <w:p w14:paraId="247C0985" w14:textId="77777777" w:rsidR="0098635E" w:rsidRPr="00583B4C" w:rsidRDefault="0098635E" w:rsidP="00583B4C">
            <w:pPr>
              <w:rPr>
                <w:rFonts w:ascii="Calibri" w:eastAsia="Times New Roman" w:hAnsi="Calibri" w:cs="Calibri"/>
                <w:sz w:val="22"/>
                <w:szCs w:val="22"/>
                <w:lang w:eastAsia="tr-TR"/>
              </w:rPr>
            </w:pPr>
          </w:p>
        </w:tc>
      </w:tr>
    </w:tbl>
    <w:p w14:paraId="5E9D4ED8" w14:textId="0021A52A" w:rsidR="00CB7979" w:rsidRDefault="00CB7979" w:rsidP="00807A04">
      <w:pPr>
        <w:rPr>
          <w:rFonts w:ascii="Times New Roman" w:hAnsi="Times New Roman" w:cs="Times New Roman"/>
          <w:b/>
          <w:i/>
          <w:color w:val="111111"/>
          <w:sz w:val="20"/>
          <w:lang w:eastAsia="tr-TR"/>
        </w:rPr>
      </w:pPr>
    </w:p>
    <w:p w14:paraId="53E6AF93" w14:textId="77777777" w:rsidR="00CB7979" w:rsidRDefault="00CB7979" w:rsidP="00807A04">
      <w:pPr>
        <w:rPr>
          <w:rFonts w:ascii="Times New Roman" w:hAnsi="Times New Roman" w:cs="Times New Roman"/>
          <w:b/>
          <w:i/>
          <w:color w:val="111111"/>
          <w:sz w:val="20"/>
          <w:lang w:eastAsia="tr-TR"/>
        </w:rPr>
      </w:pPr>
    </w:p>
    <w:p w14:paraId="6CC4D0F5" w14:textId="77777777" w:rsidR="00B24A2C" w:rsidRDefault="00B24A2C" w:rsidP="00807A04">
      <w:pPr>
        <w:rPr>
          <w:rFonts w:ascii="Times New Roman" w:hAnsi="Times New Roman" w:cs="Times New Roman"/>
          <w:b/>
          <w:i/>
          <w:color w:val="111111"/>
          <w:sz w:val="20"/>
          <w:lang w:eastAsia="tr-TR"/>
        </w:rPr>
      </w:pPr>
    </w:p>
    <w:p w14:paraId="5591397E" w14:textId="77777777" w:rsidR="00B24A2C" w:rsidRDefault="00B24A2C" w:rsidP="00807A04">
      <w:pPr>
        <w:rPr>
          <w:rFonts w:ascii="Times New Roman" w:hAnsi="Times New Roman" w:cs="Times New Roman"/>
          <w:b/>
          <w:i/>
          <w:color w:val="111111"/>
          <w:sz w:val="20"/>
          <w:lang w:eastAsia="tr-TR"/>
        </w:rPr>
      </w:pPr>
    </w:p>
    <w:p w14:paraId="3F578598" w14:textId="77777777" w:rsidR="00B24A2C" w:rsidRDefault="00B24A2C" w:rsidP="00807A04">
      <w:pPr>
        <w:rPr>
          <w:rFonts w:ascii="Times New Roman" w:hAnsi="Times New Roman" w:cs="Times New Roman"/>
          <w:b/>
          <w:i/>
          <w:color w:val="111111"/>
          <w:sz w:val="20"/>
          <w:lang w:eastAsia="tr-TR"/>
        </w:rPr>
      </w:pPr>
    </w:p>
    <w:p w14:paraId="0E364B96" w14:textId="77777777" w:rsidR="00AD27D0" w:rsidRDefault="00AD27D0" w:rsidP="00807A04">
      <w:pPr>
        <w:rPr>
          <w:rFonts w:ascii="Times New Roman" w:hAnsi="Times New Roman" w:cs="Times New Roman"/>
          <w:b/>
          <w:i/>
          <w:color w:val="111111"/>
          <w:sz w:val="20"/>
          <w:lang w:eastAsia="tr-TR"/>
        </w:rPr>
      </w:pPr>
    </w:p>
    <w:p w14:paraId="53FE6B65" w14:textId="77BB05B3" w:rsidR="00AD27D0" w:rsidRPr="00004F20" w:rsidRDefault="000A3CCE" w:rsidP="00A17D92">
      <w:pPr>
        <w:pStyle w:val="ListeParagraf"/>
        <w:numPr>
          <w:ilvl w:val="0"/>
          <w:numId w:val="12"/>
        </w:numPr>
        <w:ind w:left="426" w:hanging="426"/>
        <w:rPr>
          <w:rFonts w:ascii="Times New Roman" w:hAnsi="Times New Roman" w:cs="Times New Roman"/>
          <w:b/>
          <w:i/>
          <w:color w:val="FF0000"/>
          <w:lang w:eastAsia="tr-TR"/>
        </w:rPr>
      </w:pPr>
      <w:r w:rsidRPr="00004F20">
        <w:rPr>
          <w:rFonts w:ascii="Times New Roman" w:hAnsi="Times New Roman" w:cs="Times New Roman"/>
          <w:b/>
          <w:i/>
          <w:color w:val="FF0000"/>
          <w:lang w:eastAsia="tr-TR"/>
        </w:rPr>
        <w:t>Hâlihazırda</w:t>
      </w:r>
      <w:r w:rsidR="00AD27D0" w:rsidRPr="00004F20">
        <w:rPr>
          <w:rFonts w:ascii="Times New Roman" w:hAnsi="Times New Roman" w:cs="Times New Roman"/>
          <w:b/>
          <w:i/>
          <w:color w:val="FF0000"/>
          <w:lang w:eastAsia="tr-TR"/>
        </w:rPr>
        <w:t xml:space="preserve"> aynı yükseköğretim kurumunda veya başka bir yükseköğretim kurumunda 100/2000 YÖK Doktora </w:t>
      </w:r>
      <w:proofErr w:type="spellStart"/>
      <w:r w:rsidR="00AD27D0" w:rsidRPr="00004F20">
        <w:rPr>
          <w:rFonts w:ascii="Times New Roman" w:hAnsi="Times New Roman" w:cs="Times New Roman"/>
          <w:b/>
          <w:i/>
          <w:color w:val="FF0000"/>
          <w:lang w:eastAsia="tr-TR"/>
        </w:rPr>
        <w:t>bursiyeri</w:t>
      </w:r>
      <w:proofErr w:type="spellEnd"/>
      <w:r w:rsidR="00AD27D0" w:rsidRPr="00004F20">
        <w:rPr>
          <w:rFonts w:ascii="Times New Roman" w:hAnsi="Times New Roman" w:cs="Times New Roman"/>
          <w:b/>
          <w:i/>
          <w:color w:val="FF0000"/>
          <w:lang w:eastAsia="tr-TR"/>
        </w:rPr>
        <w:t xml:space="preserve"> olan öğrenciler başvuru yapamazlar.</w:t>
      </w:r>
    </w:p>
    <w:p w14:paraId="63F91267" w14:textId="77777777" w:rsidR="00AD27D0" w:rsidRDefault="00AD27D0" w:rsidP="00807A04">
      <w:pPr>
        <w:rPr>
          <w:rFonts w:ascii="Times New Roman" w:hAnsi="Times New Roman" w:cs="Times New Roman"/>
          <w:b/>
          <w:i/>
          <w:color w:val="111111"/>
          <w:sz w:val="20"/>
          <w:lang w:eastAsia="tr-TR"/>
        </w:rPr>
      </w:pPr>
    </w:p>
    <w:p w14:paraId="2A1D56E0" w14:textId="77777777" w:rsidR="00807A04" w:rsidRPr="00807A04" w:rsidRDefault="00807A04" w:rsidP="00807A04">
      <w:pPr>
        <w:pStyle w:val="ListeParagraf"/>
        <w:rPr>
          <w:rFonts w:ascii="Times New Roman" w:hAnsi="Times New Roman" w:cs="Times New Roman"/>
          <w:color w:val="111111"/>
          <w:lang w:eastAsia="tr-TR"/>
        </w:rPr>
      </w:pPr>
    </w:p>
    <w:p w14:paraId="7EC6FFBF" w14:textId="7F5B8452" w:rsidR="006D5F9C" w:rsidRPr="00F54CE9" w:rsidRDefault="006D5F9C" w:rsidP="008D1DF2">
      <w:pPr>
        <w:spacing w:line="360" w:lineRule="auto"/>
        <w:jc w:val="both"/>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100/2000 YÖK Doktora Bursu kapsamında </w:t>
      </w:r>
      <w:r w:rsidR="00844E5C" w:rsidRPr="00F54CE9">
        <w:rPr>
          <w:rFonts w:ascii="Times New Roman" w:hAnsi="Times New Roman" w:cs="Times New Roman"/>
          <w:color w:val="111111"/>
          <w:lang w:eastAsia="tr-TR"/>
        </w:rPr>
        <w:t xml:space="preserve">yukarıda </w:t>
      </w:r>
      <w:r w:rsidRPr="00F54CE9">
        <w:rPr>
          <w:rFonts w:ascii="Times New Roman" w:hAnsi="Times New Roman" w:cs="Times New Roman"/>
          <w:color w:val="111111"/>
          <w:lang w:eastAsia="tr-TR"/>
        </w:rPr>
        <w:t>listelenen alanlar için belirtilen sayıda doktora öğrencisi alınacaktır. Bu kapsamda eğitimine devam eden doktora öğrencilerine azami 4 yıl boyunca</w:t>
      </w:r>
      <w:r w:rsidR="004E29C6">
        <w:rPr>
          <w:rFonts w:ascii="Times New Roman" w:hAnsi="Times New Roman" w:cs="Times New Roman"/>
          <w:color w:val="111111"/>
          <w:lang w:eastAsia="tr-TR"/>
        </w:rPr>
        <w:t xml:space="preserve"> </w:t>
      </w:r>
      <w:r w:rsidR="00277A15" w:rsidRPr="00F54CE9">
        <w:rPr>
          <w:rFonts w:ascii="Times New Roman" w:hAnsi="Times New Roman" w:cs="Times New Roman"/>
          <w:color w:val="111111"/>
          <w:lang w:eastAsia="tr-TR"/>
        </w:rPr>
        <w:t xml:space="preserve">Yükseköğretim Kurulu Başkanlığınca belirtilen miktarda </w:t>
      </w:r>
      <w:r w:rsidRPr="00F54CE9">
        <w:rPr>
          <w:rFonts w:ascii="Times New Roman" w:hAnsi="Times New Roman" w:cs="Times New Roman"/>
          <w:color w:val="111111"/>
          <w:lang w:eastAsia="tr-TR"/>
        </w:rPr>
        <w:t xml:space="preserve">burs ödemesi yapılacaktır. Belirtilen burslardan </w:t>
      </w:r>
      <w:r w:rsidRPr="00242EE5">
        <w:rPr>
          <w:rFonts w:ascii="Times New Roman" w:hAnsi="Times New Roman" w:cs="Times New Roman"/>
          <w:b/>
          <w:color w:val="FF0000"/>
          <w:lang w:eastAsia="tr-TR"/>
        </w:rPr>
        <w:t xml:space="preserve">Doktora </w:t>
      </w:r>
      <w:r w:rsidR="00242EE5" w:rsidRPr="00242EE5">
        <w:rPr>
          <w:rFonts w:ascii="Times New Roman" w:hAnsi="Times New Roman" w:cs="Times New Roman"/>
          <w:b/>
          <w:color w:val="FF0000"/>
          <w:lang w:eastAsia="tr-TR"/>
        </w:rPr>
        <w:t>tez aşamasına geçmemiş</w:t>
      </w:r>
      <w:r w:rsidRPr="00242EE5">
        <w:rPr>
          <w:rFonts w:ascii="Times New Roman" w:hAnsi="Times New Roman" w:cs="Times New Roman"/>
          <w:color w:val="FF0000"/>
          <w:lang w:eastAsia="tr-TR"/>
        </w:rPr>
        <w:t xml:space="preserve"> </w:t>
      </w:r>
      <w:r w:rsidR="00583B4C">
        <w:rPr>
          <w:rFonts w:ascii="Times New Roman" w:hAnsi="Times New Roman" w:cs="Times New Roman"/>
          <w:color w:val="111111"/>
          <w:lang w:eastAsia="tr-TR"/>
        </w:rPr>
        <w:t xml:space="preserve">öğrencilerimiz </w:t>
      </w:r>
      <w:r w:rsidRPr="00F54CE9">
        <w:rPr>
          <w:rFonts w:ascii="Times New Roman" w:hAnsi="Times New Roman" w:cs="Times New Roman"/>
          <w:color w:val="111111"/>
          <w:lang w:eastAsia="tr-TR"/>
        </w:rPr>
        <w:t>de faydalanabilecektir.</w:t>
      </w:r>
    </w:p>
    <w:p w14:paraId="334E45E3" w14:textId="1D93EBE8" w:rsidR="006D5F9C" w:rsidRPr="00F54CE9" w:rsidRDefault="006D5F9C" w:rsidP="000E0981">
      <w:pPr>
        <w:spacing w:line="360" w:lineRule="auto"/>
        <w:jc w:val="both"/>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Burs alacak öğrencilerin eğitimlerine kesintisiz devam etmeleri gerekmektedir. Kayıt donduran öğrencilere bu süre zarfında </w:t>
      </w:r>
      <w:r w:rsidR="00E12643" w:rsidRPr="00F54CE9">
        <w:rPr>
          <w:rFonts w:ascii="Times New Roman" w:hAnsi="Times New Roman" w:cs="Times New Roman"/>
          <w:color w:val="111111"/>
          <w:lang w:eastAsia="tr-TR"/>
        </w:rPr>
        <w:t xml:space="preserve">burs </w:t>
      </w:r>
      <w:r w:rsidRPr="00F54CE9">
        <w:rPr>
          <w:rFonts w:ascii="Times New Roman" w:hAnsi="Times New Roman" w:cs="Times New Roman"/>
          <w:color w:val="111111"/>
          <w:lang w:eastAsia="tr-TR"/>
        </w:rPr>
        <w:t>ödemesi yapılmamaktadır. Ancak bu süre mücbir sebeplerle kayıt donduran öğrencilerin bursluluk sürelerine eklenir. Adayların bu bursun yanı sıra öğrenim gördükleri süre içinde halen almakta oldukları veya ileride alacakları diğer burslar ve öğrenim kredileri de bu bursa ek olarak devam edecektir.</w:t>
      </w:r>
    </w:p>
    <w:p w14:paraId="2EB99FD6" w14:textId="3110E9EF" w:rsidR="008D1DF2" w:rsidRPr="00F54CE9" w:rsidRDefault="00E74165" w:rsidP="000E0981">
      <w:pPr>
        <w:spacing w:line="360" w:lineRule="auto"/>
        <w:jc w:val="both"/>
        <w:rPr>
          <w:rFonts w:ascii="Times New Roman" w:hAnsi="Times New Roman" w:cs="Times New Roman"/>
          <w:color w:val="111111"/>
          <w:lang w:eastAsia="tr-TR"/>
        </w:rPr>
      </w:pPr>
      <w:r>
        <w:rPr>
          <w:rFonts w:ascii="Times New Roman" w:hAnsi="Times New Roman" w:cs="Times New Roman"/>
          <w:color w:val="111111"/>
          <w:lang w:eastAsia="tr-TR"/>
        </w:rPr>
        <w:t xml:space="preserve">Detaylar </w:t>
      </w:r>
      <w:r w:rsidR="008D1DF2" w:rsidRPr="00F54CE9">
        <w:rPr>
          <w:rFonts w:ascii="Times New Roman" w:hAnsi="Times New Roman" w:cs="Times New Roman"/>
          <w:color w:val="111111"/>
          <w:lang w:eastAsia="tr-TR"/>
        </w:rPr>
        <w:t xml:space="preserve">Yükseköğretim Kurulu </w:t>
      </w:r>
      <w:r w:rsidR="006D5F9C" w:rsidRPr="00F54CE9">
        <w:rPr>
          <w:rFonts w:ascii="Times New Roman" w:hAnsi="Times New Roman" w:cs="Times New Roman"/>
          <w:color w:val="111111"/>
          <w:lang w:eastAsia="tr-TR"/>
        </w:rPr>
        <w:t>Başkanlığının</w:t>
      </w:r>
      <w:r w:rsidR="008D1DF2" w:rsidRPr="00F54CE9">
        <w:rPr>
          <w:rFonts w:ascii="Times New Roman" w:hAnsi="Times New Roman" w:cs="Times New Roman"/>
          <w:color w:val="111111"/>
          <w:lang w:eastAsia="tr-TR"/>
        </w:rPr>
        <w:t>,</w:t>
      </w:r>
    </w:p>
    <w:p w14:paraId="20ABC22D" w14:textId="1EA6CA4C" w:rsidR="00E74165" w:rsidRPr="00D66E60" w:rsidRDefault="00B24A2C" w:rsidP="000E0981">
      <w:pPr>
        <w:spacing w:line="360" w:lineRule="auto"/>
        <w:jc w:val="both"/>
        <w:rPr>
          <w:rFonts w:ascii="Times New Roman" w:hAnsi="Times New Roman" w:cs="Times New Roman"/>
          <w:color w:val="111111"/>
          <w:lang w:eastAsia="tr-TR"/>
        </w:rPr>
      </w:pPr>
      <w:r w:rsidRPr="00B24A2C">
        <w:rPr>
          <w:rStyle w:val="Kpr"/>
          <w:lang w:eastAsia="tr-TR"/>
        </w:rPr>
        <w:t>https://yuzikibinbursu.yok.gov.tr/Documents/AnaSayfa/100-2000-usul-esaslar-</w:t>
      </w:r>
      <w:proofErr w:type="gramStart"/>
      <w:r w:rsidRPr="00B24A2C">
        <w:rPr>
          <w:rStyle w:val="Kpr"/>
          <w:lang w:eastAsia="tr-TR"/>
        </w:rPr>
        <w:t>01072021</w:t>
      </w:r>
      <w:proofErr w:type="gramEnd"/>
      <w:r w:rsidRPr="00B24A2C">
        <w:rPr>
          <w:rStyle w:val="Kpr"/>
          <w:lang w:eastAsia="tr-TR"/>
        </w:rPr>
        <w:t>.pdf</w:t>
      </w:r>
      <w:r w:rsidRPr="00B24A2C">
        <w:rPr>
          <w:rFonts w:ascii="Times New Roman" w:hAnsi="Times New Roman" w:cs="Times New Roman"/>
          <w:color w:val="0070C0"/>
          <w:lang w:eastAsia="tr-TR"/>
        </w:rPr>
        <w:t xml:space="preserve"> </w:t>
      </w:r>
      <w:r w:rsidR="006D5F9C" w:rsidRPr="00D66E60">
        <w:rPr>
          <w:rFonts w:ascii="Times New Roman" w:hAnsi="Times New Roman" w:cs="Times New Roman"/>
          <w:color w:val="111111"/>
          <w:lang w:eastAsia="tr-TR"/>
        </w:rPr>
        <w:t>sayfasında</w:t>
      </w:r>
      <w:r w:rsidR="00E74165" w:rsidRPr="00D66E60">
        <w:rPr>
          <w:rFonts w:ascii="Times New Roman" w:hAnsi="Times New Roman" w:cs="Times New Roman"/>
          <w:color w:val="111111"/>
          <w:lang w:eastAsia="tr-TR"/>
        </w:rPr>
        <w:t xml:space="preserve"> yer alan </w:t>
      </w:r>
      <w:r w:rsidR="00E74165" w:rsidRPr="00D66E60">
        <w:rPr>
          <w:rFonts w:ascii="Times New Roman" w:hAnsi="Times New Roman" w:cs="Times New Roman"/>
          <w:b/>
          <w:i/>
          <w:color w:val="111111"/>
          <w:lang w:eastAsia="tr-TR"/>
        </w:rPr>
        <w:t>“Yükseköğretim Kurulu Tarafından Doktora Programlarına Kayıtlı Öğrencilere Verilecek Bu</w:t>
      </w:r>
      <w:r w:rsidR="00D66E60">
        <w:rPr>
          <w:rFonts w:ascii="Times New Roman" w:hAnsi="Times New Roman" w:cs="Times New Roman"/>
          <w:b/>
          <w:i/>
          <w:color w:val="111111"/>
          <w:lang w:eastAsia="tr-TR"/>
        </w:rPr>
        <w:t xml:space="preserve">rslara İlişkin Usul Ve </w:t>
      </w:r>
      <w:proofErr w:type="spellStart"/>
      <w:r w:rsidR="00D66E60">
        <w:rPr>
          <w:rFonts w:ascii="Times New Roman" w:hAnsi="Times New Roman" w:cs="Times New Roman"/>
          <w:b/>
          <w:i/>
          <w:color w:val="111111"/>
          <w:lang w:eastAsia="tr-TR"/>
        </w:rPr>
        <w:t>Esaslar</w:t>
      </w:r>
      <w:r w:rsidR="00E74165" w:rsidRPr="00D66E60">
        <w:rPr>
          <w:rFonts w:ascii="Times New Roman" w:hAnsi="Times New Roman" w:cs="Times New Roman"/>
          <w:b/>
          <w:i/>
          <w:color w:val="111111"/>
          <w:lang w:eastAsia="tr-TR"/>
        </w:rPr>
        <w:t>”</w:t>
      </w:r>
      <w:r w:rsidR="00D66E60" w:rsidRPr="00D66E60">
        <w:rPr>
          <w:rFonts w:ascii="Times New Roman" w:hAnsi="Times New Roman" w:cs="Times New Roman"/>
          <w:color w:val="111111"/>
          <w:lang w:eastAsia="tr-TR"/>
        </w:rPr>
        <w:t>da</w:t>
      </w:r>
      <w:proofErr w:type="spellEnd"/>
      <w:r w:rsidR="00D66E60" w:rsidRPr="00D66E60">
        <w:rPr>
          <w:rFonts w:ascii="Times New Roman" w:hAnsi="Times New Roman" w:cs="Times New Roman"/>
          <w:b/>
          <w:i/>
          <w:color w:val="111111"/>
          <w:lang w:eastAsia="tr-TR"/>
        </w:rPr>
        <w:t xml:space="preserve"> ve </w:t>
      </w:r>
      <w:r w:rsidR="00583B4C">
        <w:rPr>
          <w:rFonts w:ascii="Times New Roman" w:hAnsi="Times New Roman" w:cs="Times New Roman"/>
          <w:color w:val="111111"/>
          <w:lang w:eastAsia="tr-TR"/>
        </w:rPr>
        <w:t>Öğrenci İşleri Daire Başkanlığı’nın</w:t>
      </w:r>
      <w:r w:rsidR="00D66E60" w:rsidRPr="00D66E60">
        <w:rPr>
          <w:rFonts w:ascii="Times New Roman" w:hAnsi="Times New Roman" w:cs="Times New Roman"/>
          <w:color w:val="111111"/>
          <w:lang w:eastAsia="tr-TR"/>
        </w:rPr>
        <w:t xml:space="preserve"> </w:t>
      </w:r>
      <w:hyperlink r:id="rId7" w:history="1">
        <w:r w:rsidR="000A3CCE" w:rsidRPr="00B6361D">
          <w:rPr>
            <w:rStyle w:val="Kpr"/>
            <w:rFonts w:ascii="Times New Roman" w:hAnsi="Times New Roman" w:cs="Times New Roman"/>
            <w:lang w:eastAsia="tr-TR"/>
          </w:rPr>
          <w:t>http://oidb.ege.edu.tr/files/oidb/icerik/100_200.pdf</w:t>
        </w:r>
      </w:hyperlink>
      <w:r w:rsidR="000A3CCE">
        <w:rPr>
          <w:rFonts w:ascii="Times New Roman" w:hAnsi="Times New Roman" w:cs="Times New Roman"/>
          <w:color w:val="111111"/>
          <w:lang w:eastAsia="tr-TR"/>
        </w:rPr>
        <w:t xml:space="preserve"> </w:t>
      </w:r>
      <w:r w:rsidR="00D66E60" w:rsidRPr="00D66E60">
        <w:rPr>
          <w:rFonts w:ascii="Times New Roman" w:hAnsi="Times New Roman" w:cs="Times New Roman"/>
          <w:color w:val="111111"/>
          <w:lang w:eastAsia="tr-TR"/>
        </w:rPr>
        <w:t xml:space="preserve"> sayfasında yer alan </w:t>
      </w:r>
      <w:r w:rsidR="00D66E60">
        <w:rPr>
          <w:rFonts w:ascii="Times New Roman" w:hAnsi="Times New Roman" w:cs="Times New Roman"/>
          <w:b/>
          <w:i/>
        </w:rPr>
        <w:t>“</w:t>
      </w:r>
      <w:r w:rsidR="00D66E60" w:rsidRPr="00D66E60">
        <w:rPr>
          <w:rFonts w:ascii="Times New Roman" w:hAnsi="Times New Roman" w:cs="Times New Roman"/>
          <w:b/>
          <w:i/>
        </w:rPr>
        <w:t xml:space="preserve">Ege Üniversitesi 100/2000 </w:t>
      </w:r>
      <w:proofErr w:type="spellStart"/>
      <w:r w:rsidR="00D66E60" w:rsidRPr="00D66E60">
        <w:rPr>
          <w:rFonts w:ascii="Times New Roman" w:hAnsi="Times New Roman" w:cs="Times New Roman"/>
          <w:b/>
          <w:i/>
        </w:rPr>
        <w:t>Yök</w:t>
      </w:r>
      <w:proofErr w:type="spellEnd"/>
      <w:r w:rsidR="00D66E60" w:rsidRPr="00D66E60">
        <w:rPr>
          <w:rFonts w:ascii="Times New Roman" w:hAnsi="Times New Roman" w:cs="Times New Roman"/>
          <w:b/>
          <w:i/>
        </w:rPr>
        <w:t xml:space="preserve"> Doktora Burslarına İlişkin Uygulama </w:t>
      </w:r>
      <w:proofErr w:type="spellStart"/>
      <w:r w:rsidR="00D66E60" w:rsidRPr="00D66E60">
        <w:rPr>
          <w:rFonts w:ascii="Times New Roman" w:hAnsi="Times New Roman" w:cs="Times New Roman"/>
          <w:b/>
          <w:i/>
        </w:rPr>
        <w:t>Esasları</w:t>
      </w:r>
      <w:r w:rsidR="00D66E60">
        <w:rPr>
          <w:rFonts w:ascii="Times New Roman" w:hAnsi="Times New Roman" w:cs="Times New Roman"/>
          <w:b/>
          <w:i/>
        </w:rPr>
        <w:t>”</w:t>
      </w:r>
      <w:r w:rsidR="00D66E60" w:rsidRPr="00D66E60">
        <w:rPr>
          <w:rFonts w:ascii="Times New Roman" w:hAnsi="Times New Roman" w:cs="Times New Roman"/>
        </w:rPr>
        <w:t>ında</w:t>
      </w:r>
      <w:proofErr w:type="spellEnd"/>
      <w:r w:rsidR="00D66E60" w:rsidRPr="00D66E60">
        <w:rPr>
          <w:rFonts w:ascii="Times New Roman" w:hAnsi="Times New Roman" w:cs="Times New Roman"/>
        </w:rPr>
        <w:t xml:space="preserve"> </w:t>
      </w:r>
      <w:r w:rsidR="00E74165" w:rsidRPr="00D66E60">
        <w:rPr>
          <w:rFonts w:ascii="Times New Roman" w:hAnsi="Times New Roman" w:cs="Times New Roman"/>
          <w:color w:val="111111"/>
          <w:lang w:eastAsia="tr-TR"/>
        </w:rPr>
        <w:t xml:space="preserve">yer almaktadır. </w:t>
      </w:r>
    </w:p>
    <w:p w14:paraId="5CDBE6E9" w14:textId="74F0499A" w:rsidR="006D5F9C" w:rsidRPr="001518CA" w:rsidRDefault="00E74165" w:rsidP="000E0981">
      <w:pPr>
        <w:spacing w:line="360" w:lineRule="auto"/>
        <w:jc w:val="both"/>
        <w:rPr>
          <w:rFonts w:ascii="Times New Roman" w:hAnsi="Times New Roman" w:cs="Times New Roman"/>
          <w:color w:val="111111"/>
          <w:lang w:eastAsia="tr-TR"/>
        </w:rPr>
      </w:pPr>
      <w:r>
        <w:rPr>
          <w:rFonts w:ascii="Times New Roman" w:hAnsi="Times New Roman" w:cs="Times New Roman"/>
          <w:color w:val="111111"/>
          <w:lang w:eastAsia="tr-TR"/>
        </w:rPr>
        <w:t>A</w:t>
      </w:r>
      <w:r w:rsidR="006D5F9C" w:rsidRPr="00F54CE9">
        <w:rPr>
          <w:rFonts w:ascii="Times New Roman" w:hAnsi="Times New Roman" w:cs="Times New Roman"/>
          <w:color w:val="111111"/>
          <w:lang w:eastAsia="tr-TR"/>
        </w:rPr>
        <w:t xml:space="preserve">çıklanan 100/2000 YÖK Doktora Bursu için başvuruda bulunmak </w:t>
      </w:r>
      <w:r w:rsidR="006D5F9C" w:rsidRPr="001518CA">
        <w:rPr>
          <w:rFonts w:ascii="Times New Roman" w:hAnsi="Times New Roman" w:cs="Times New Roman"/>
          <w:color w:val="111111"/>
          <w:lang w:eastAsia="tr-TR"/>
        </w:rPr>
        <w:t>isteyen adayların Ege Üniversitesi 100/2000 Doktora Başvuru Formunu doldurduktan sonra </w:t>
      </w:r>
      <w:r w:rsidR="00A14EF0">
        <w:rPr>
          <w:rFonts w:ascii="Times New Roman" w:hAnsi="Times New Roman" w:cs="Times New Roman"/>
          <w:b/>
          <w:color w:val="FF0000"/>
          <w:bdr w:val="none" w:sz="0" w:space="0" w:color="auto" w:frame="1"/>
          <w:lang w:eastAsia="tr-TR"/>
        </w:rPr>
        <w:t>28.09.</w:t>
      </w:r>
      <w:r w:rsidR="000A3CCE">
        <w:rPr>
          <w:rFonts w:ascii="Times New Roman" w:hAnsi="Times New Roman" w:cs="Times New Roman"/>
          <w:b/>
          <w:color w:val="FF0000"/>
          <w:bdr w:val="none" w:sz="0" w:space="0" w:color="auto" w:frame="1"/>
          <w:lang w:eastAsia="tr-TR"/>
        </w:rPr>
        <w:t>2021-</w:t>
      </w:r>
      <w:r w:rsidR="00A14EF0">
        <w:rPr>
          <w:rFonts w:ascii="Times New Roman" w:hAnsi="Times New Roman" w:cs="Times New Roman"/>
          <w:b/>
          <w:color w:val="FF0000"/>
          <w:bdr w:val="none" w:sz="0" w:space="0" w:color="auto" w:frame="1"/>
          <w:lang w:eastAsia="tr-TR"/>
        </w:rPr>
        <w:t>04.10.</w:t>
      </w:r>
      <w:r w:rsidR="000A3CCE">
        <w:rPr>
          <w:rFonts w:ascii="Times New Roman" w:hAnsi="Times New Roman" w:cs="Times New Roman"/>
          <w:b/>
          <w:color w:val="FF0000"/>
          <w:bdr w:val="none" w:sz="0" w:space="0" w:color="auto" w:frame="1"/>
          <w:lang w:eastAsia="tr-TR"/>
        </w:rPr>
        <w:t>2021</w:t>
      </w:r>
      <w:r w:rsidR="00583B4C">
        <w:rPr>
          <w:rFonts w:ascii="Times New Roman" w:hAnsi="Times New Roman" w:cs="Times New Roman"/>
          <w:b/>
          <w:color w:val="FF0000"/>
          <w:bdr w:val="none" w:sz="0" w:space="0" w:color="auto" w:frame="1"/>
          <w:lang w:eastAsia="tr-TR"/>
        </w:rPr>
        <w:t xml:space="preserve"> </w:t>
      </w:r>
      <w:r w:rsidR="006D5F9C" w:rsidRPr="001518CA">
        <w:rPr>
          <w:rFonts w:ascii="Times New Roman" w:hAnsi="Times New Roman" w:cs="Times New Roman"/>
          <w:color w:val="111111"/>
          <w:lang w:eastAsia="tr-TR"/>
        </w:rPr>
        <w:t xml:space="preserve"> tarihleri arasında gerekli belgeleri </w:t>
      </w:r>
      <w:r w:rsidR="00807A04">
        <w:rPr>
          <w:rFonts w:ascii="Times New Roman" w:hAnsi="Times New Roman" w:cs="Times New Roman"/>
          <w:color w:val="111111"/>
          <w:lang w:eastAsia="tr-TR"/>
        </w:rPr>
        <w:t xml:space="preserve">başvuru yapılacak Anabilim Dalının bulunduğu </w:t>
      </w:r>
      <w:r w:rsidR="006D5F9C" w:rsidRPr="001518CA">
        <w:rPr>
          <w:rFonts w:ascii="Times New Roman" w:hAnsi="Times New Roman" w:cs="Times New Roman"/>
          <w:color w:val="111111"/>
          <w:lang w:eastAsia="tr-TR"/>
        </w:rPr>
        <w:t>Enstitülerin (Fen Bilimleri</w:t>
      </w:r>
      <w:r w:rsidR="00421B06" w:rsidRPr="001518CA">
        <w:rPr>
          <w:rFonts w:ascii="Times New Roman" w:hAnsi="Times New Roman" w:cs="Times New Roman"/>
          <w:color w:val="111111"/>
          <w:lang w:eastAsia="tr-TR"/>
        </w:rPr>
        <w:t>, Sosyal</w:t>
      </w:r>
      <w:r w:rsidR="006D5F9C" w:rsidRPr="001518CA">
        <w:rPr>
          <w:rFonts w:ascii="Times New Roman" w:hAnsi="Times New Roman" w:cs="Times New Roman"/>
          <w:color w:val="111111"/>
          <w:lang w:eastAsia="tr-TR"/>
        </w:rPr>
        <w:t xml:space="preserve"> </w:t>
      </w:r>
      <w:r w:rsidR="001D1841">
        <w:rPr>
          <w:rFonts w:ascii="Times New Roman" w:hAnsi="Times New Roman" w:cs="Times New Roman"/>
          <w:color w:val="111111"/>
          <w:lang w:eastAsia="tr-TR"/>
        </w:rPr>
        <w:t>Bilimler,</w:t>
      </w:r>
      <w:r w:rsidR="00B51D0E">
        <w:rPr>
          <w:rFonts w:ascii="Times New Roman" w:hAnsi="Times New Roman" w:cs="Times New Roman"/>
          <w:color w:val="111111"/>
          <w:lang w:eastAsia="tr-TR"/>
        </w:rPr>
        <w:t xml:space="preserve"> </w:t>
      </w:r>
      <w:r w:rsidR="006D5F9C" w:rsidRPr="001518CA">
        <w:rPr>
          <w:rFonts w:ascii="Times New Roman" w:hAnsi="Times New Roman" w:cs="Times New Roman"/>
          <w:color w:val="111111"/>
          <w:lang w:eastAsia="tr-TR"/>
        </w:rPr>
        <w:t xml:space="preserve">Sağlık Bilimleri </w:t>
      </w:r>
      <w:r w:rsidR="000A3CCE">
        <w:rPr>
          <w:rFonts w:ascii="Times New Roman" w:hAnsi="Times New Roman" w:cs="Times New Roman"/>
          <w:color w:val="111111"/>
          <w:lang w:eastAsia="tr-TR"/>
        </w:rPr>
        <w:t xml:space="preserve">Enstitüsü)’ne </w:t>
      </w:r>
      <w:hyperlink r:id="rId8" w:history="1">
        <w:r w:rsidR="00A66E43" w:rsidRPr="00B6361D">
          <w:rPr>
            <w:rStyle w:val="Kpr"/>
            <w:rFonts w:ascii="Times New Roman" w:hAnsi="Times New Roman" w:cs="Times New Roman"/>
            <w:lang w:eastAsia="tr-TR"/>
          </w:rPr>
          <w:t>egesbeogrenci@gmail.com</w:t>
        </w:r>
      </w:hyperlink>
      <w:r w:rsidR="00A66E43">
        <w:rPr>
          <w:rFonts w:ascii="Times New Roman" w:hAnsi="Times New Roman" w:cs="Times New Roman"/>
          <w:color w:val="111111"/>
          <w:lang w:eastAsia="tr-TR"/>
        </w:rPr>
        <w:t xml:space="preserve"> adresine başvuru evraklarını </w:t>
      </w:r>
      <w:r w:rsidR="00A14EF0">
        <w:rPr>
          <w:rFonts w:ascii="Times New Roman" w:hAnsi="Times New Roman" w:cs="Times New Roman"/>
          <w:b/>
          <w:color w:val="FF0000"/>
          <w:bdr w:val="none" w:sz="0" w:space="0" w:color="auto" w:frame="1"/>
          <w:lang w:eastAsia="tr-TR"/>
        </w:rPr>
        <w:t xml:space="preserve">04.10.2021 </w:t>
      </w:r>
      <w:r w:rsidR="00A14EF0" w:rsidRPr="001518CA">
        <w:rPr>
          <w:rFonts w:ascii="Times New Roman" w:hAnsi="Times New Roman" w:cs="Times New Roman"/>
          <w:color w:val="111111"/>
          <w:lang w:eastAsia="tr-TR"/>
        </w:rPr>
        <w:t> </w:t>
      </w:r>
      <w:r w:rsidR="00A66E43" w:rsidRPr="00A66E43">
        <w:rPr>
          <w:rFonts w:ascii="Times New Roman" w:hAnsi="Times New Roman" w:cs="Times New Roman"/>
          <w:b/>
          <w:color w:val="FF0000"/>
          <w:lang w:eastAsia="tr-TR"/>
        </w:rPr>
        <w:t xml:space="preserve">saat </w:t>
      </w:r>
      <w:proofErr w:type="gramStart"/>
      <w:r w:rsidR="00A66E43" w:rsidRPr="00A66E43">
        <w:rPr>
          <w:rFonts w:ascii="Times New Roman" w:hAnsi="Times New Roman" w:cs="Times New Roman"/>
          <w:b/>
          <w:color w:val="FF0000"/>
          <w:lang w:eastAsia="tr-TR"/>
        </w:rPr>
        <w:t>17:00’ye</w:t>
      </w:r>
      <w:proofErr w:type="gramEnd"/>
      <w:r w:rsidR="00A66E43" w:rsidRPr="00A66E43">
        <w:rPr>
          <w:rFonts w:ascii="Times New Roman" w:hAnsi="Times New Roman" w:cs="Times New Roman"/>
          <w:b/>
          <w:color w:val="FF0000"/>
          <w:lang w:eastAsia="tr-TR"/>
        </w:rPr>
        <w:t xml:space="preserve"> kadar göndererek</w:t>
      </w:r>
      <w:r w:rsidR="00A66E43" w:rsidRPr="00A66E43">
        <w:rPr>
          <w:rFonts w:ascii="Times New Roman" w:hAnsi="Times New Roman" w:cs="Times New Roman"/>
          <w:color w:val="111111"/>
          <w:lang w:eastAsia="tr-TR"/>
        </w:rPr>
        <w:t xml:space="preserve"> </w:t>
      </w:r>
      <w:r w:rsidR="000A3CCE">
        <w:rPr>
          <w:rFonts w:ascii="Times New Roman" w:hAnsi="Times New Roman" w:cs="Times New Roman"/>
          <w:color w:val="111111"/>
          <w:lang w:eastAsia="tr-TR"/>
        </w:rPr>
        <w:t>başvurmaları</w:t>
      </w:r>
      <w:r w:rsidR="006D5F9C" w:rsidRPr="001518CA">
        <w:rPr>
          <w:rFonts w:ascii="Times New Roman" w:hAnsi="Times New Roman" w:cs="Times New Roman"/>
          <w:color w:val="111111"/>
          <w:lang w:eastAsia="tr-TR"/>
        </w:rPr>
        <w:t xml:space="preserve"> gerekmektedir.</w:t>
      </w:r>
    </w:p>
    <w:p w14:paraId="75391911" w14:textId="2B6B24A5" w:rsidR="00522692" w:rsidRDefault="001546E3" w:rsidP="000E0981">
      <w:pPr>
        <w:spacing w:line="360" w:lineRule="auto"/>
        <w:jc w:val="both"/>
        <w:rPr>
          <w:rFonts w:ascii="Times New Roman" w:hAnsi="Times New Roman" w:cs="Times New Roman"/>
          <w:color w:val="111111"/>
          <w:u w:val="single"/>
          <w:bdr w:val="none" w:sz="0" w:space="0" w:color="auto" w:frame="1"/>
          <w:lang w:eastAsia="tr-TR"/>
        </w:rPr>
      </w:pPr>
      <w:r w:rsidRPr="001518CA">
        <w:rPr>
          <w:rFonts w:ascii="Times New Roman" w:hAnsi="Times New Roman" w:cs="Times New Roman"/>
          <w:color w:val="111111"/>
          <w:u w:val="single"/>
          <w:bdr w:val="none" w:sz="0" w:space="0" w:color="auto" w:frame="1"/>
          <w:lang w:eastAsia="tr-TR"/>
        </w:rPr>
        <w:t xml:space="preserve">Başvuru evraklarını </w:t>
      </w:r>
      <w:r w:rsidR="00A14EF0" w:rsidRPr="00A14EF0">
        <w:rPr>
          <w:rFonts w:ascii="Times New Roman" w:hAnsi="Times New Roman" w:cs="Times New Roman"/>
          <w:b/>
          <w:color w:val="FF0000"/>
          <w:u w:val="single"/>
          <w:bdr w:val="none" w:sz="0" w:space="0" w:color="auto" w:frame="1"/>
          <w:lang w:eastAsia="tr-TR"/>
        </w:rPr>
        <w:t>04.10.2021</w:t>
      </w:r>
      <w:r w:rsidR="00A14EF0" w:rsidRPr="00A14EF0">
        <w:rPr>
          <w:rFonts w:ascii="Times New Roman" w:hAnsi="Times New Roman" w:cs="Times New Roman"/>
          <w:b/>
          <w:color w:val="FF0000"/>
          <w:bdr w:val="none" w:sz="0" w:space="0" w:color="auto" w:frame="1"/>
          <w:lang w:eastAsia="tr-TR"/>
        </w:rPr>
        <w:t xml:space="preserve"> </w:t>
      </w:r>
      <w:r w:rsidR="00A14EF0" w:rsidRPr="00A14EF0">
        <w:rPr>
          <w:rFonts w:ascii="Times New Roman" w:hAnsi="Times New Roman" w:cs="Times New Roman"/>
          <w:color w:val="FF0000"/>
          <w:lang w:eastAsia="tr-TR"/>
        </w:rPr>
        <w:t> </w:t>
      </w:r>
      <w:r w:rsidR="006D5F9C" w:rsidRPr="00583B4C">
        <w:rPr>
          <w:rFonts w:ascii="Times New Roman" w:hAnsi="Times New Roman" w:cs="Times New Roman"/>
          <w:b/>
          <w:color w:val="FF0000"/>
          <w:u w:val="single"/>
          <w:bdr w:val="none" w:sz="0" w:space="0" w:color="auto" w:frame="1"/>
          <w:lang w:eastAsia="tr-TR"/>
        </w:rPr>
        <w:t>saat: </w:t>
      </w:r>
      <w:proofErr w:type="gramStart"/>
      <w:r w:rsidR="006D5F9C" w:rsidRPr="00583B4C">
        <w:rPr>
          <w:rFonts w:ascii="Times New Roman" w:hAnsi="Times New Roman" w:cs="Times New Roman"/>
          <w:b/>
          <w:color w:val="FF0000"/>
          <w:u w:val="single"/>
          <w:bdr w:val="none" w:sz="0" w:space="0" w:color="auto" w:frame="1"/>
          <w:lang w:eastAsia="tr-TR"/>
        </w:rPr>
        <w:t>17:00</w:t>
      </w:r>
      <w:proofErr w:type="gramEnd"/>
      <w:r w:rsidR="006D5F9C" w:rsidRPr="00583B4C">
        <w:rPr>
          <w:rFonts w:ascii="Times New Roman" w:hAnsi="Times New Roman" w:cs="Times New Roman"/>
          <w:b/>
          <w:color w:val="FF0000"/>
          <w:u w:val="single"/>
          <w:bdr w:val="none" w:sz="0" w:space="0" w:color="auto" w:frame="1"/>
          <w:lang w:eastAsia="tr-TR"/>
        </w:rPr>
        <w:t>’</w:t>
      </w:r>
      <w:r w:rsidR="006D5F9C" w:rsidRPr="00583B4C">
        <w:rPr>
          <w:rFonts w:ascii="Times New Roman" w:hAnsi="Times New Roman" w:cs="Times New Roman"/>
          <w:color w:val="FF0000"/>
          <w:u w:val="single"/>
          <w:bdr w:val="none" w:sz="0" w:space="0" w:color="auto" w:frame="1"/>
          <w:lang w:eastAsia="tr-TR"/>
        </w:rPr>
        <w:t xml:space="preserve"> </w:t>
      </w:r>
      <w:r w:rsidR="006D5F9C" w:rsidRPr="001518CA">
        <w:rPr>
          <w:rFonts w:ascii="Times New Roman" w:hAnsi="Times New Roman" w:cs="Times New Roman"/>
          <w:color w:val="111111"/>
          <w:u w:val="single"/>
          <w:bdr w:val="none" w:sz="0" w:space="0" w:color="auto" w:frame="1"/>
          <w:lang w:eastAsia="tr-TR"/>
        </w:rPr>
        <w:t>ye</w:t>
      </w:r>
      <w:r w:rsidR="00A66E43">
        <w:rPr>
          <w:rFonts w:ascii="Times New Roman" w:hAnsi="Times New Roman" w:cs="Times New Roman"/>
          <w:color w:val="111111"/>
          <w:u w:val="single"/>
          <w:bdr w:val="none" w:sz="0" w:space="0" w:color="auto" w:frame="1"/>
          <w:lang w:eastAsia="tr-TR"/>
        </w:rPr>
        <w:t xml:space="preserve">  </w:t>
      </w:r>
      <w:hyperlink r:id="rId9" w:history="1">
        <w:r w:rsidR="00A66E43" w:rsidRPr="00B6361D">
          <w:rPr>
            <w:rStyle w:val="Kpr"/>
            <w:rFonts w:ascii="Times New Roman" w:hAnsi="Times New Roman" w:cs="Times New Roman"/>
            <w:lang w:eastAsia="tr-TR"/>
          </w:rPr>
          <w:t>egesbeogrenci@gmail.com</w:t>
        </w:r>
      </w:hyperlink>
      <w:r w:rsidR="00A66E43">
        <w:rPr>
          <w:rFonts w:ascii="Times New Roman" w:hAnsi="Times New Roman" w:cs="Times New Roman"/>
          <w:color w:val="111111"/>
          <w:lang w:eastAsia="tr-TR"/>
        </w:rPr>
        <w:t xml:space="preserve"> </w:t>
      </w:r>
      <w:r w:rsidR="006D5F9C" w:rsidRPr="001518CA">
        <w:rPr>
          <w:rFonts w:ascii="Times New Roman" w:hAnsi="Times New Roman" w:cs="Times New Roman"/>
          <w:color w:val="111111"/>
          <w:u w:val="single"/>
          <w:bdr w:val="none" w:sz="0" w:space="0" w:color="auto" w:frame="1"/>
          <w:lang w:eastAsia="tr-TR"/>
        </w:rPr>
        <w:t xml:space="preserve">kadar </w:t>
      </w:r>
      <w:r w:rsidR="00807A04">
        <w:rPr>
          <w:rFonts w:ascii="Times New Roman" w:hAnsi="Times New Roman" w:cs="Times New Roman"/>
          <w:color w:val="111111"/>
          <w:u w:val="single"/>
          <w:bdr w:val="none" w:sz="0" w:space="0" w:color="auto" w:frame="1"/>
          <w:lang w:eastAsia="tr-TR"/>
        </w:rPr>
        <w:t>ilgili</w:t>
      </w:r>
      <w:r w:rsidR="006D5F9C" w:rsidRPr="001518CA">
        <w:rPr>
          <w:rFonts w:ascii="Times New Roman" w:hAnsi="Times New Roman" w:cs="Times New Roman"/>
          <w:color w:val="111111"/>
          <w:u w:val="single"/>
          <w:bdr w:val="none" w:sz="0" w:space="0" w:color="auto" w:frame="1"/>
          <w:lang w:eastAsia="tr-TR"/>
        </w:rPr>
        <w:t xml:space="preserve"> Enstitü (Fe</w:t>
      </w:r>
      <w:r w:rsidR="006D5F9C" w:rsidRPr="00F54CE9">
        <w:rPr>
          <w:rFonts w:ascii="Times New Roman" w:hAnsi="Times New Roman" w:cs="Times New Roman"/>
          <w:color w:val="111111"/>
          <w:u w:val="single"/>
          <w:bdr w:val="none" w:sz="0" w:space="0" w:color="auto" w:frame="1"/>
          <w:lang w:eastAsia="tr-TR"/>
        </w:rPr>
        <w:t>n Bilimleri /Sağlık Bilimleri</w:t>
      </w:r>
      <w:r w:rsidR="005705D1" w:rsidRPr="00F54CE9">
        <w:rPr>
          <w:rFonts w:ascii="Times New Roman" w:hAnsi="Times New Roman" w:cs="Times New Roman"/>
          <w:color w:val="111111"/>
          <w:u w:val="single"/>
          <w:bdr w:val="none" w:sz="0" w:space="0" w:color="auto" w:frame="1"/>
          <w:lang w:eastAsia="tr-TR"/>
        </w:rPr>
        <w:t>/Sosyal Bilimler</w:t>
      </w:r>
      <w:r w:rsidR="004E29C6">
        <w:rPr>
          <w:rFonts w:ascii="Times New Roman" w:hAnsi="Times New Roman" w:cs="Times New Roman"/>
          <w:color w:val="111111"/>
          <w:u w:val="single"/>
          <w:bdr w:val="none" w:sz="0" w:space="0" w:color="auto" w:frame="1"/>
          <w:lang w:eastAsia="tr-TR"/>
        </w:rPr>
        <w:t>i</w:t>
      </w:r>
      <w:r w:rsidR="001D1841">
        <w:rPr>
          <w:rFonts w:ascii="Times New Roman" w:hAnsi="Times New Roman" w:cs="Times New Roman"/>
          <w:color w:val="111111"/>
          <w:u w:val="single"/>
          <w:bdr w:val="none" w:sz="0" w:space="0" w:color="auto" w:frame="1"/>
          <w:lang w:eastAsia="tr-TR"/>
        </w:rPr>
        <w:t xml:space="preserve"> </w:t>
      </w:r>
      <w:r w:rsidR="000A3CCE">
        <w:rPr>
          <w:rFonts w:ascii="Times New Roman" w:hAnsi="Times New Roman" w:cs="Times New Roman"/>
          <w:color w:val="111111"/>
          <w:u w:val="single"/>
          <w:bdr w:val="none" w:sz="0" w:space="0" w:color="auto" w:frame="1"/>
          <w:lang w:eastAsia="tr-TR"/>
        </w:rPr>
        <w:t xml:space="preserve">Enstitüsü) başvurmayan adayların başvuruları </w:t>
      </w:r>
      <w:r w:rsidR="006D5F9C" w:rsidRPr="00F54CE9">
        <w:rPr>
          <w:rFonts w:ascii="Times New Roman" w:hAnsi="Times New Roman" w:cs="Times New Roman"/>
          <w:color w:val="111111"/>
          <w:u w:val="single"/>
          <w:bdr w:val="none" w:sz="0" w:space="0" w:color="auto" w:frame="1"/>
          <w:lang w:eastAsia="tr-TR"/>
        </w:rPr>
        <w:t>geçersiz sayılacaktır.</w:t>
      </w:r>
    </w:p>
    <w:p w14:paraId="41CD7E90" w14:textId="77777777" w:rsidR="008E0829" w:rsidRDefault="008E0829" w:rsidP="00F54CE9">
      <w:pPr>
        <w:spacing w:line="360" w:lineRule="auto"/>
        <w:jc w:val="both"/>
        <w:rPr>
          <w:rFonts w:ascii="Times New Roman" w:hAnsi="Times New Roman" w:cs="Times New Roman"/>
          <w:color w:val="111111"/>
          <w:u w:val="single"/>
          <w:bdr w:val="none" w:sz="0" w:space="0" w:color="auto" w:frame="1"/>
          <w:lang w:eastAsia="tr-TR"/>
        </w:rPr>
      </w:pPr>
    </w:p>
    <w:p w14:paraId="2C8ED61F" w14:textId="4ED7A478" w:rsidR="00522692" w:rsidRPr="00242EE5" w:rsidRDefault="00522692" w:rsidP="00F54CE9">
      <w:pPr>
        <w:spacing w:line="360" w:lineRule="auto"/>
        <w:jc w:val="both"/>
        <w:rPr>
          <w:rFonts w:ascii="Times New Roman" w:hAnsi="Times New Roman" w:cs="Times New Roman"/>
          <w:b/>
          <w:color w:val="FF0000"/>
        </w:rPr>
      </w:pPr>
      <w:r w:rsidRPr="00242EE5">
        <w:rPr>
          <w:rFonts w:ascii="Times New Roman" w:hAnsi="Times New Roman" w:cs="Times New Roman"/>
          <w:b/>
          <w:color w:val="FF0000"/>
        </w:rPr>
        <w:t>Aday öğrenciler, en çok 2 alt alan tercihi yapabilirler.</w:t>
      </w:r>
    </w:p>
    <w:p w14:paraId="037D3488" w14:textId="77777777" w:rsidR="008E0829" w:rsidRPr="008E0829" w:rsidRDefault="008E0829" w:rsidP="00F54CE9">
      <w:pPr>
        <w:spacing w:line="360" w:lineRule="auto"/>
        <w:jc w:val="both"/>
        <w:rPr>
          <w:rFonts w:ascii="Times New Roman" w:hAnsi="Times New Roman" w:cs="Times New Roman"/>
          <w:b/>
        </w:rPr>
      </w:pPr>
    </w:p>
    <w:p w14:paraId="7B54BED7" w14:textId="77777777" w:rsidR="00B24A2C" w:rsidRDefault="00B24A2C" w:rsidP="00F54CE9">
      <w:pPr>
        <w:tabs>
          <w:tab w:val="left" w:pos="9072"/>
        </w:tabs>
        <w:rPr>
          <w:rFonts w:ascii="Times New Roman" w:hAnsi="Times New Roman" w:cs="Times New Roman"/>
          <w:b/>
          <w:color w:val="FF0000"/>
          <w:u w:val="single"/>
          <w:bdr w:val="none" w:sz="0" w:space="0" w:color="auto" w:frame="1"/>
          <w:lang w:eastAsia="tr-TR"/>
        </w:rPr>
      </w:pPr>
    </w:p>
    <w:p w14:paraId="7D2A44E6" w14:textId="77777777" w:rsidR="00B24A2C" w:rsidRDefault="00B24A2C" w:rsidP="00F54CE9">
      <w:pPr>
        <w:tabs>
          <w:tab w:val="left" w:pos="9072"/>
        </w:tabs>
        <w:rPr>
          <w:rFonts w:ascii="Times New Roman" w:hAnsi="Times New Roman" w:cs="Times New Roman"/>
          <w:b/>
          <w:color w:val="FF0000"/>
          <w:u w:val="single"/>
          <w:bdr w:val="none" w:sz="0" w:space="0" w:color="auto" w:frame="1"/>
          <w:lang w:eastAsia="tr-TR"/>
        </w:rPr>
      </w:pPr>
    </w:p>
    <w:p w14:paraId="59A22310" w14:textId="77777777" w:rsidR="00B24A2C" w:rsidRDefault="00B24A2C" w:rsidP="00F54CE9">
      <w:pPr>
        <w:tabs>
          <w:tab w:val="left" w:pos="9072"/>
        </w:tabs>
        <w:rPr>
          <w:rFonts w:ascii="Times New Roman" w:hAnsi="Times New Roman" w:cs="Times New Roman"/>
          <w:b/>
          <w:color w:val="FF0000"/>
          <w:u w:val="single"/>
          <w:bdr w:val="none" w:sz="0" w:space="0" w:color="auto" w:frame="1"/>
          <w:lang w:eastAsia="tr-TR"/>
        </w:rPr>
      </w:pPr>
    </w:p>
    <w:p w14:paraId="3C28123A" w14:textId="77777777" w:rsidR="00B24A2C" w:rsidRDefault="00B24A2C" w:rsidP="00F54CE9">
      <w:pPr>
        <w:tabs>
          <w:tab w:val="left" w:pos="9072"/>
        </w:tabs>
        <w:rPr>
          <w:rFonts w:ascii="Times New Roman" w:hAnsi="Times New Roman" w:cs="Times New Roman"/>
          <w:b/>
          <w:color w:val="FF0000"/>
          <w:u w:val="single"/>
          <w:bdr w:val="none" w:sz="0" w:space="0" w:color="auto" w:frame="1"/>
          <w:lang w:eastAsia="tr-TR"/>
        </w:rPr>
      </w:pPr>
    </w:p>
    <w:p w14:paraId="7093B35C" w14:textId="62142531" w:rsidR="006D5F9C" w:rsidRPr="00004F20" w:rsidRDefault="006D5F9C" w:rsidP="00F54CE9">
      <w:pPr>
        <w:tabs>
          <w:tab w:val="left" w:pos="9072"/>
        </w:tabs>
        <w:rPr>
          <w:rFonts w:ascii="Times New Roman" w:hAnsi="Times New Roman" w:cs="Times New Roman"/>
          <w:b/>
          <w:color w:val="FF0000"/>
          <w:u w:val="single"/>
          <w:bdr w:val="none" w:sz="0" w:space="0" w:color="auto" w:frame="1"/>
          <w:lang w:eastAsia="tr-TR"/>
        </w:rPr>
      </w:pPr>
      <w:r w:rsidRPr="00004F20">
        <w:rPr>
          <w:rFonts w:ascii="Times New Roman" w:hAnsi="Times New Roman" w:cs="Times New Roman"/>
          <w:b/>
          <w:color w:val="FF0000"/>
          <w:u w:val="single"/>
          <w:bdr w:val="none" w:sz="0" w:space="0" w:color="auto" w:frame="1"/>
          <w:lang w:eastAsia="tr-TR"/>
        </w:rPr>
        <w:t>SINAV VE/VEYA M</w:t>
      </w:r>
      <w:r w:rsidR="00F54CE9" w:rsidRPr="00004F20">
        <w:rPr>
          <w:rFonts w:ascii="Times New Roman" w:hAnsi="Times New Roman" w:cs="Times New Roman"/>
          <w:b/>
          <w:color w:val="FF0000"/>
          <w:u w:val="single"/>
          <w:bdr w:val="none" w:sz="0" w:space="0" w:color="auto" w:frame="1"/>
          <w:lang w:eastAsia="tr-TR"/>
        </w:rPr>
        <w:t>ÜLAKAT TARİHLERİ </w:t>
      </w:r>
    </w:p>
    <w:p w14:paraId="31D03699" w14:textId="53B27912" w:rsidR="0012508C" w:rsidRPr="0012508C" w:rsidRDefault="00A14EF0" w:rsidP="00F54CE9">
      <w:pPr>
        <w:tabs>
          <w:tab w:val="left" w:pos="9072"/>
        </w:tabs>
        <w:rPr>
          <w:rFonts w:ascii="Times New Roman" w:hAnsi="Times New Roman" w:cs="Times New Roman"/>
          <w:bdr w:val="none" w:sz="0" w:space="0" w:color="auto" w:frame="1"/>
          <w:lang w:eastAsia="tr-TR"/>
        </w:rPr>
      </w:pPr>
      <w:r>
        <w:rPr>
          <w:rFonts w:ascii="Times New Roman" w:hAnsi="Times New Roman" w:cs="Times New Roman"/>
          <w:b/>
          <w:u w:val="single"/>
          <w:bdr w:val="none" w:sz="0" w:space="0" w:color="auto" w:frame="1"/>
          <w:lang w:eastAsia="tr-TR"/>
        </w:rPr>
        <w:t>06-07 Ekim</w:t>
      </w:r>
      <w:r w:rsidR="000A3CCE" w:rsidRPr="00A66E43">
        <w:rPr>
          <w:rFonts w:ascii="Times New Roman" w:hAnsi="Times New Roman" w:cs="Times New Roman"/>
          <w:b/>
          <w:u w:val="single"/>
          <w:bdr w:val="none" w:sz="0" w:space="0" w:color="auto" w:frame="1"/>
          <w:lang w:eastAsia="tr-TR"/>
        </w:rPr>
        <w:t xml:space="preserve"> 2021</w:t>
      </w:r>
      <w:r w:rsidR="00BE0DDE">
        <w:rPr>
          <w:rFonts w:ascii="Times New Roman" w:hAnsi="Times New Roman" w:cs="Times New Roman"/>
          <w:bdr w:val="none" w:sz="0" w:space="0" w:color="auto" w:frame="1"/>
          <w:lang w:eastAsia="tr-TR"/>
        </w:rPr>
        <w:t xml:space="preserve"> </w:t>
      </w:r>
      <w:r w:rsidR="0012508C" w:rsidRPr="0012508C">
        <w:rPr>
          <w:rFonts w:ascii="Times New Roman" w:hAnsi="Times New Roman" w:cs="Times New Roman"/>
          <w:bdr w:val="none" w:sz="0" w:space="0" w:color="auto" w:frame="1"/>
          <w:lang w:eastAsia="tr-TR"/>
        </w:rPr>
        <w:t xml:space="preserve">tarihleri arasında yapılacak olan mülakatların saat ve yer bilgileri daha sonra </w:t>
      </w:r>
      <w:r w:rsidR="00E215DA">
        <w:rPr>
          <w:rFonts w:ascii="Times New Roman" w:hAnsi="Times New Roman" w:cs="Times New Roman"/>
          <w:bdr w:val="none" w:sz="0" w:space="0" w:color="auto" w:frame="1"/>
          <w:lang w:eastAsia="tr-TR"/>
        </w:rPr>
        <w:t xml:space="preserve">enstitümüz web sayfasında </w:t>
      </w:r>
      <w:r w:rsidR="0012508C" w:rsidRPr="0012508C">
        <w:rPr>
          <w:rFonts w:ascii="Times New Roman" w:hAnsi="Times New Roman" w:cs="Times New Roman"/>
          <w:bdr w:val="none" w:sz="0" w:space="0" w:color="auto" w:frame="1"/>
          <w:lang w:eastAsia="tr-TR"/>
        </w:rPr>
        <w:t>ilan edilecektir.</w:t>
      </w:r>
    </w:p>
    <w:p w14:paraId="2D2117A2" w14:textId="77777777" w:rsidR="0012508C" w:rsidRDefault="0012508C" w:rsidP="00F54CE9">
      <w:pPr>
        <w:tabs>
          <w:tab w:val="left" w:pos="9072"/>
        </w:tabs>
        <w:rPr>
          <w:rFonts w:ascii="Times New Roman" w:hAnsi="Times New Roman" w:cs="Times New Roman"/>
          <w:b/>
          <w:color w:val="C00000"/>
          <w:u w:val="single"/>
          <w:bdr w:val="none" w:sz="0" w:space="0" w:color="auto" w:frame="1"/>
          <w:lang w:eastAsia="tr-TR"/>
        </w:rPr>
      </w:pPr>
    </w:p>
    <w:p w14:paraId="34F1029A" w14:textId="51AD4FD8" w:rsidR="00A11111" w:rsidRPr="00004F20" w:rsidRDefault="0012508C" w:rsidP="00F54CE9">
      <w:pPr>
        <w:tabs>
          <w:tab w:val="left" w:pos="9072"/>
        </w:tabs>
        <w:rPr>
          <w:rFonts w:ascii="Times New Roman" w:hAnsi="Times New Roman" w:cs="Times New Roman"/>
          <w:b/>
          <w:color w:val="FF0000"/>
          <w:u w:val="single"/>
          <w:bdr w:val="none" w:sz="0" w:space="0" w:color="auto" w:frame="1"/>
          <w:lang w:eastAsia="tr-TR"/>
        </w:rPr>
      </w:pPr>
      <w:r w:rsidRPr="00004F20">
        <w:rPr>
          <w:rFonts w:ascii="Times New Roman" w:hAnsi="Times New Roman" w:cs="Times New Roman"/>
          <w:b/>
          <w:color w:val="FF0000"/>
          <w:u w:val="single"/>
          <w:bdr w:val="none" w:sz="0" w:space="0" w:color="auto" w:frame="1"/>
          <w:lang w:eastAsia="tr-TR"/>
        </w:rPr>
        <w:t>KAZANAN ADAYLARIN KAYIT TARİHLERİ </w:t>
      </w:r>
    </w:p>
    <w:p w14:paraId="6D54C17C" w14:textId="48698DB5" w:rsidR="006D5F9C" w:rsidRPr="001518CA" w:rsidRDefault="006D5F9C" w:rsidP="006D5F9C">
      <w:pPr>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Kazanan öğrencilerin </w:t>
      </w:r>
      <w:r w:rsidRPr="001518CA">
        <w:rPr>
          <w:rFonts w:ascii="Times New Roman" w:hAnsi="Times New Roman" w:cs="Times New Roman"/>
          <w:color w:val="111111"/>
          <w:lang w:eastAsia="tr-TR"/>
        </w:rPr>
        <w:t>ilanı </w:t>
      </w:r>
      <w:r w:rsidR="00A14EF0">
        <w:rPr>
          <w:rFonts w:ascii="Times New Roman" w:hAnsi="Times New Roman" w:cs="Times New Roman"/>
          <w:b/>
          <w:color w:val="111111"/>
          <w:u w:val="single"/>
          <w:bdr w:val="none" w:sz="0" w:space="0" w:color="auto" w:frame="1"/>
          <w:lang w:eastAsia="tr-TR"/>
        </w:rPr>
        <w:t>13.10.2021</w:t>
      </w:r>
      <w:r w:rsidR="00DC04D4" w:rsidRPr="001518CA">
        <w:rPr>
          <w:rFonts w:ascii="Times New Roman" w:hAnsi="Times New Roman" w:cs="Times New Roman"/>
          <w:color w:val="111111"/>
          <w:bdr w:val="none" w:sz="0" w:space="0" w:color="auto" w:frame="1"/>
          <w:lang w:eastAsia="tr-TR"/>
        </w:rPr>
        <w:t xml:space="preserve"> </w:t>
      </w:r>
      <w:r w:rsidRPr="001518CA">
        <w:rPr>
          <w:rFonts w:ascii="Times New Roman" w:hAnsi="Times New Roman" w:cs="Times New Roman"/>
          <w:color w:val="111111"/>
          <w:lang w:eastAsia="tr-TR"/>
        </w:rPr>
        <w:t> tarihind</w:t>
      </w:r>
      <w:r w:rsidR="00B6257C" w:rsidRPr="001518CA">
        <w:rPr>
          <w:rFonts w:ascii="Times New Roman" w:hAnsi="Times New Roman" w:cs="Times New Roman"/>
          <w:color w:val="111111"/>
          <w:lang w:eastAsia="tr-TR"/>
        </w:rPr>
        <w:t xml:space="preserve">e ilgili Enstitü </w:t>
      </w:r>
      <w:r w:rsidR="001D1841">
        <w:rPr>
          <w:rFonts w:ascii="Times New Roman" w:hAnsi="Times New Roman" w:cs="Times New Roman"/>
          <w:color w:val="111111"/>
          <w:lang w:eastAsia="tr-TR"/>
        </w:rPr>
        <w:t>(Fen Bilimleri, Sosyal Bilimler,</w:t>
      </w:r>
      <w:r w:rsidRPr="001518CA">
        <w:rPr>
          <w:rFonts w:ascii="Times New Roman" w:hAnsi="Times New Roman" w:cs="Times New Roman"/>
          <w:color w:val="111111"/>
          <w:lang w:eastAsia="tr-TR"/>
        </w:rPr>
        <w:t xml:space="preserve"> Sağlık Bilimleri</w:t>
      </w:r>
      <w:r w:rsidR="001D1841">
        <w:rPr>
          <w:rFonts w:ascii="Times New Roman" w:hAnsi="Times New Roman" w:cs="Times New Roman"/>
          <w:color w:val="111111"/>
          <w:lang w:eastAsia="tr-TR"/>
        </w:rPr>
        <w:t xml:space="preserve"> </w:t>
      </w:r>
      <w:bookmarkStart w:id="0" w:name="_GoBack"/>
      <w:bookmarkEnd w:id="0"/>
      <w:r w:rsidRPr="001518CA">
        <w:rPr>
          <w:rFonts w:ascii="Times New Roman" w:hAnsi="Times New Roman" w:cs="Times New Roman"/>
          <w:color w:val="111111"/>
          <w:lang w:eastAsia="tr-TR"/>
        </w:rPr>
        <w:t>Enstitüsü) web sayfasında ilan edilecektir.</w:t>
      </w:r>
      <w:r w:rsidR="00FC726E" w:rsidRPr="001518CA">
        <w:rPr>
          <w:rFonts w:ascii="Times New Roman" w:hAnsi="Times New Roman" w:cs="Times New Roman"/>
          <w:color w:val="111111"/>
          <w:lang w:eastAsia="tr-TR"/>
        </w:rPr>
        <w:t xml:space="preserve"> </w:t>
      </w:r>
    </w:p>
    <w:p w14:paraId="0F45CC89" w14:textId="00DCDFFF" w:rsidR="006D5F9C"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lang w:eastAsia="tr-TR"/>
        </w:rPr>
        <w:t xml:space="preserve">Burslarla ilgili detaylı bilgi </w:t>
      </w:r>
      <w:r w:rsidR="00B6257C" w:rsidRPr="001518CA">
        <w:rPr>
          <w:rFonts w:ascii="Times New Roman" w:hAnsi="Times New Roman" w:cs="Times New Roman"/>
          <w:color w:val="111111"/>
          <w:lang w:eastAsia="tr-TR"/>
        </w:rPr>
        <w:t>yukarıdaki linkte</w:t>
      </w:r>
      <w:r w:rsidRPr="001518CA">
        <w:rPr>
          <w:rFonts w:ascii="Times New Roman" w:hAnsi="Times New Roman" w:cs="Times New Roman"/>
          <w:color w:val="111111"/>
          <w:lang w:eastAsia="tr-TR"/>
        </w:rPr>
        <w:t xml:space="preserve"> bulunan</w:t>
      </w:r>
      <w:r w:rsidR="00B6257C" w:rsidRPr="001518CA">
        <w:rPr>
          <w:rFonts w:ascii="Times New Roman" w:hAnsi="Times New Roman" w:cs="Times New Roman"/>
          <w:color w:val="111111"/>
          <w:lang w:eastAsia="tr-TR"/>
        </w:rPr>
        <w:t xml:space="preserve"> usul ve esaslarda </w:t>
      </w:r>
      <w:r w:rsidRPr="001518CA">
        <w:rPr>
          <w:rFonts w:ascii="Times New Roman" w:hAnsi="Times New Roman" w:cs="Times New Roman"/>
          <w:color w:val="111111"/>
          <w:lang w:eastAsia="tr-TR"/>
        </w:rPr>
        <w:t>verilmektedir</w:t>
      </w:r>
      <w:r w:rsidR="0012508C">
        <w:rPr>
          <w:rFonts w:ascii="Times New Roman" w:hAnsi="Times New Roman" w:cs="Times New Roman"/>
          <w:color w:val="111111"/>
          <w:lang w:eastAsia="tr-TR"/>
        </w:rPr>
        <w:t>.</w:t>
      </w:r>
    </w:p>
    <w:p w14:paraId="338CD4F3" w14:textId="77777777" w:rsidR="001D1841" w:rsidRDefault="001D1841" w:rsidP="006D5F9C">
      <w:pPr>
        <w:rPr>
          <w:rFonts w:ascii="Times New Roman" w:hAnsi="Times New Roman" w:cs="Times New Roman"/>
          <w:b/>
          <w:color w:val="FF0000"/>
          <w:u w:val="single"/>
          <w:bdr w:val="none" w:sz="0" w:space="0" w:color="auto" w:frame="1"/>
          <w:lang w:eastAsia="tr-TR"/>
        </w:rPr>
      </w:pPr>
    </w:p>
    <w:p w14:paraId="03C44F88" w14:textId="77777777" w:rsidR="006D5F9C" w:rsidRPr="00004F20" w:rsidRDefault="006D5F9C" w:rsidP="006D5F9C">
      <w:pPr>
        <w:rPr>
          <w:rFonts w:ascii="Times New Roman" w:hAnsi="Times New Roman" w:cs="Times New Roman"/>
          <w:b/>
          <w:color w:val="FF0000"/>
          <w:lang w:eastAsia="tr-TR"/>
        </w:rPr>
      </w:pPr>
      <w:r w:rsidRPr="00004F20">
        <w:rPr>
          <w:rFonts w:ascii="Times New Roman" w:hAnsi="Times New Roman" w:cs="Times New Roman"/>
          <w:b/>
          <w:color w:val="FF0000"/>
          <w:u w:val="single"/>
          <w:bdr w:val="none" w:sz="0" w:space="0" w:color="auto" w:frame="1"/>
          <w:lang w:eastAsia="tr-TR"/>
        </w:rPr>
        <w:t>Kesin Kayıt Tarihleri:</w:t>
      </w:r>
    </w:p>
    <w:p w14:paraId="1D2BCAE2" w14:textId="46B5B13D" w:rsidR="006D5F9C" w:rsidRPr="00A66E43" w:rsidRDefault="006D5F9C" w:rsidP="006D5F9C">
      <w:pPr>
        <w:rPr>
          <w:rFonts w:ascii="Times New Roman" w:hAnsi="Times New Roman" w:cs="Times New Roman"/>
          <w:b/>
          <w:color w:val="111111"/>
          <w:lang w:eastAsia="tr-TR"/>
        </w:rPr>
      </w:pPr>
      <w:r w:rsidRPr="001518CA">
        <w:rPr>
          <w:rFonts w:ascii="Times New Roman" w:hAnsi="Times New Roman" w:cs="Times New Roman"/>
          <w:color w:val="111111"/>
          <w:bdr w:val="none" w:sz="0" w:space="0" w:color="auto" w:frame="1"/>
          <w:lang w:eastAsia="tr-TR"/>
        </w:rPr>
        <w:t>Asıl listeden kayıt hakkı kazananlar:    </w:t>
      </w:r>
      <w:r w:rsidR="00583B4C">
        <w:rPr>
          <w:rFonts w:ascii="Times New Roman" w:hAnsi="Times New Roman" w:cs="Times New Roman"/>
          <w:color w:val="111111"/>
          <w:bdr w:val="none" w:sz="0" w:space="0" w:color="auto" w:frame="1"/>
          <w:lang w:eastAsia="tr-TR"/>
        </w:rPr>
        <w:t xml:space="preserve">    </w:t>
      </w:r>
      <w:r w:rsidR="00A14EF0">
        <w:rPr>
          <w:rFonts w:ascii="Times New Roman" w:hAnsi="Times New Roman" w:cs="Times New Roman"/>
          <w:b/>
          <w:color w:val="111111"/>
          <w:lang w:eastAsia="tr-TR"/>
        </w:rPr>
        <w:t>14 Ekim</w:t>
      </w:r>
      <w:r w:rsidR="00583B4C" w:rsidRPr="00A66E43">
        <w:rPr>
          <w:rFonts w:ascii="Times New Roman" w:hAnsi="Times New Roman" w:cs="Times New Roman"/>
          <w:b/>
          <w:color w:val="111111"/>
          <w:lang w:eastAsia="tr-TR"/>
        </w:rPr>
        <w:t xml:space="preserve"> </w:t>
      </w:r>
      <w:r w:rsidR="000A3CCE" w:rsidRPr="00A66E43">
        <w:rPr>
          <w:rFonts w:ascii="Times New Roman" w:hAnsi="Times New Roman" w:cs="Times New Roman"/>
          <w:b/>
          <w:color w:val="111111"/>
          <w:lang w:eastAsia="tr-TR"/>
        </w:rPr>
        <w:t>2021</w:t>
      </w:r>
    </w:p>
    <w:p w14:paraId="4C1221B7" w14:textId="3C73E188" w:rsidR="007410E5"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bdr w:val="none" w:sz="0" w:space="0" w:color="auto" w:frame="1"/>
          <w:lang w:eastAsia="tr-TR"/>
        </w:rPr>
        <w:t>Yedek listeden kayıt hakkı kazananlar:    </w:t>
      </w:r>
      <w:r w:rsidR="00A14EF0">
        <w:rPr>
          <w:rFonts w:ascii="Times New Roman" w:hAnsi="Times New Roman" w:cs="Times New Roman"/>
          <w:b/>
          <w:color w:val="111111"/>
          <w:lang w:eastAsia="tr-TR"/>
        </w:rPr>
        <w:t>15 Ekim</w:t>
      </w:r>
      <w:r w:rsidR="000A3CCE" w:rsidRPr="00A66E43">
        <w:rPr>
          <w:rFonts w:ascii="Times New Roman" w:hAnsi="Times New Roman" w:cs="Times New Roman"/>
          <w:b/>
          <w:color w:val="111111"/>
          <w:lang w:eastAsia="tr-TR"/>
        </w:rPr>
        <w:t xml:space="preserve"> 2021</w:t>
      </w:r>
      <w:r w:rsidRPr="001518CA">
        <w:rPr>
          <w:rFonts w:ascii="Times New Roman" w:hAnsi="Times New Roman" w:cs="Times New Roman"/>
          <w:color w:val="111111"/>
          <w:lang w:eastAsia="tr-TR"/>
        </w:rPr>
        <w:t xml:space="preserve"> </w:t>
      </w:r>
    </w:p>
    <w:p w14:paraId="3412F59A" w14:textId="4F1C185C" w:rsidR="006D5F9C" w:rsidRPr="00A66E43" w:rsidRDefault="007410E5" w:rsidP="006D5F9C">
      <w:pPr>
        <w:rPr>
          <w:rFonts w:ascii="Times New Roman" w:hAnsi="Times New Roman" w:cs="Times New Roman"/>
          <w:b/>
          <w:color w:val="111111"/>
          <w:u w:val="single"/>
          <w:lang w:eastAsia="tr-TR"/>
        </w:rPr>
      </w:pPr>
      <w:r w:rsidRPr="00A66E43">
        <w:rPr>
          <w:rFonts w:ascii="Times New Roman" w:hAnsi="Times New Roman" w:cs="Times New Roman"/>
          <w:b/>
          <w:color w:val="111111"/>
          <w:u w:val="single"/>
          <w:lang w:eastAsia="tr-TR"/>
        </w:rPr>
        <w:t xml:space="preserve">Kayıtlar Ege Üniversitesi </w:t>
      </w:r>
      <w:r w:rsidR="006D5F9C" w:rsidRPr="00A66E43">
        <w:rPr>
          <w:rFonts w:ascii="Times New Roman" w:hAnsi="Times New Roman" w:cs="Times New Roman"/>
          <w:b/>
          <w:color w:val="111111"/>
          <w:u w:val="single"/>
          <w:lang w:eastAsia="tr-TR"/>
        </w:rPr>
        <w:t>Öğ</w:t>
      </w:r>
      <w:r w:rsidRPr="00A66E43">
        <w:rPr>
          <w:rFonts w:ascii="Times New Roman" w:hAnsi="Times New Roman" w:cs="Times New Roman"/>
          <w:b/>
          <w:color w:val="111111"/>
          <w:u w:val="single"/>
          <w:lang w:eastAsia="tr-TR"/>
        </w:rPr>
        <w:t>renci İşleri Daire Başkanlığı’nca yapılacaktır.</w:t>
      </w:r>
    </w:p>
    <w:p w14:paraId="5664E2F2" w14:textId="77777777" w:rsidR="006D5F9C" w:rsidRPr="00004F20" w:rsidRDefault="006D5F9C" w:rsidP="000E0981">
      <w:pPr>
        <w:spacing w:line="540" w:lineRule="atLeast"/>
        <w:jc w:val="both"/>
        <w:outlineLvl w:val="1"/>
        <w:rPr>
          <w:rFonts w:ascii="Times New Roman" w:eastAsia="Times New Roman" w:hAnsi="Times New Roman" w:cs="Times New Roman"/>
          <w:b/>
          <w:color w:val="FF0000"/>
          <w:u w:val="single"/>
          <w:lang w:eastAsia="tr-TR"/>
        </w:rPr>
      </w:pPr>
      <w:r w:rsidRPr="00004F20">
        <w:rPr>
          <w:rFonts w:ascii="Times New Roman" w:eastAsia="Times New Roman" w:hAnsi="Times New Roman" w:cs="Times New Roman"/>
          <w:b/>
          <w:color w:val="FF0000"/>
          <w:u w:val="single"/>
          <w:bdr w:val="none" w:sz="0" w:space="0" w:color="auto" w:frame="1"/>
          <w:lang w:eastAsia="tr-TR"/>
        </w:rPr>
        <w:t>BAŞVURU KOŞULLARI</w:t>
      </w:r>
    </w:p>
    <w:p w14:paraId="77633B1F" w14:textId="77777777" w:rsidR="006D5F9C" w:rsidRDefault="006D5F9C" w:rsidP="000E0981">
      <w:pPr>
        <w:jc w:val="both"/>
        <w:rPr>
          <w:rFonts w:ascii="Times New Roman" w:hAnsi="Times New Roman" w:cs="Times New Roman"/>
          <w:color w:val="111111"/>
          <w:lang w:eastAsia="tr-TR"/>
        </w:rPr>
      </w:pPr>
      <w:r w:rsidRPr="00F54CE9">
        <w:rPr>
          <w:rFonts w:ascii="Times New Roman" w:hAnsi="Times New Roman" w:cs="Times New Roman"/>
          <w:color w:val="111111"/>
          <w:lang w:eastAsia="tr-TR"/>
        </w:rPr>
        <w:t>a) T.C. vatandaşı olmak.</w:t>
      </w:r>
    </w:p>
    <w:p w14:paraId="1D643A30" w14:textId="1883758D" w:rsidR="00EB10DD" w:rsidRPr="00F54CE9" w:rsidRDefault="00EB10DD" w:rsidP="000E0981">
      <w:pPr>
        <w:jc w:val="both"/>
        <w:rPr>
          <w:rFonts w:ascii="Times New Roman" w:hAnsi="Times New Roman" w:cs="Times New Roman"/>
          <w:color w:val="111111"/>
          <w:lang w:eastAsia="tr-TR"/>
        </w:rPr>
      </w:pPr>
      <w:r>
        <w:t xml:space="preserve">b) </w:t>
      </w:r>
      <w:r w:rsidRPr="00EB10DD">
        <w:rPr>
          <w:rFonts w:ascii="Times New Roman" w:hAnsi="Times New Roman" w:cs="Times New Roman"/>
          <w:color w:val="111111"/>
          <w:lang w:eastAsia="tr-TR"/>
        </w:rPr>
        <w:t>İlana ilk başvuru tarihi itibarıyla otuz beş yaşını doldurmamış olmak.</w:t>
      </w:r>
    </w:p>
    <w:p w14:paraId="34E012F7" w14:textId="65CFA9E9" w:rsidR="006D5F9C" w:rsidRPr="00F54CE9" w:rsidRDefault="00EB10DD" w:rsidP="000E0981">
      <w:pPr>
        <w:jc w:val="both"/>
        <w:rPr>
          <w:rFonts w:ascii="Times New Roman" w:hAnsi="Times New Roman" w:cs="Times New Roman"/>
          <w:color w:val="111111"/>
          <w:lang w:eastAsia="tr-TR"/>
        </w:rPr>
      </w:pPr>
      <w:r>
        <w:rPr>
          <w:rFonts w:ascii="Times New Roman" w:hAnsi="Times New Roman" w:cs="Times New Roman"/>
          <w:color w:val="111111"/>
          <w:lang w:eastAsia="tr-TR"/>
        </w:rPr>
        <w:t>c</w:t>
      </w:r>
      <w:r w:rsidR="006D5F9C" w:rsidRPr="00F54CE9">
        <w:rPr>
          <w:rFonts w:ascii="Times New Roman" w:hAnsi="Times New Roman" w:cs="Times New Roman"/>
          <w:color w:val="111111"/>
          <w:lang w:eastAsia="tr-TR"/>
        </w:rPr>
        <w:t>) Sağlık Bilimleri, </w:t>
      </w:r>
      <w:r w:rsidR="00E27CB6" w:rsidRPr="00F54CE9">
        <w:rPr>
          <w:rFonts w:ascii="Times New Roman" w:hAnsi="Times New Roman" w:cs="Times New Roman"/>
          <w:color w:val="111111"/>
          <w:lang w:eastAsia="tr-TR"/>
        </w:rPr>
        <w:t xml:space="preserve">Fen veya Mühendislik, </w:t>
      </w:r>
      <w:r w:rsidR="00127F88" w:rsidRPr="00F54CE9">
        <w:rPr>
          <w:rFonts w:ascii="Times New Roman" w:hAnsi="Times New Roman" w:cs="Times New Roman"/>
          <w:color w:val="111111"/>
          <w:lang w:eastAsia="tr-TR"/>
        </w:rPr>
        <w:t xml:space="preserve">Sosyal, </w:t>
      </w:r>
      <w:r w:rsidR="00E27CB6" w:rsidRPr="00F54CE9">
        <w:rPr>
          <w:rFonts w:ascii="Times New Roman" w:hAnsi="Times New Roman" w:cs="Times New Roman"/>
          <w:color w:val="111111"/>
          <w:lang w:eastAsia="tr-TR"/>
        </w:rPr>
        <w:t xml:space="preserve">Beşeri </w:t>
      </w:r>
      <w:r w:rsidR="00127F88" w:rsidRPr="00F54CE9">
        <w:rPr>
          <w:rFonts w:ascii="Times New Roman" w:hAnsi="Times New Roman" w:cs="Times New Roman"/>
          <w:color w:val="111111"/>
          <w:lang w:eastAsia="tr-TR"/>
        </w:rPr>
        <w:t xml:space="preserve">ve İdari </w:t>
      </w:r>
      <w:r w:rsidR="00E27CB6" w:rsidRPr="00F54CE9">
        <w:rPr>
          <w:rFonts w:ascii="Times New Roman" w:hAnsi="Times New Roman" w:cs="Times New Roman"/>
          <w:color w:val="111111"/>
          <w:lang w:eastAsia="tr-TR"/>
        </w:rPr>
        <w:t>Bilimler alanlarında</w:t>
      </w:r>
      <w:r w:rsidR="006D5F9C" w:rsidRPr="00F54CE9">
        <w:rPr>
          <w:rFonts w:ascii="Times New Roman" w:hAnsi="Times New Roman" w:cs="Times New Roman"/>
          <w:color w:val="111111"/>
          <w:lang w:eastAsia="tr-TR"/>
        </w:rPr>
        <w:t xml:space="preserve"> yüksek lisans derecesine sahip olmak.</w:t>
      </w:r>
    </w:p>
    <w:p w14:paraId="13446D91" w14:textId="06F0C01A" w:rsidR="006D5F9C" w:rsidRPr="00E528FB" w:rsidRDefault="00EB10DD" w:rsidP="000E0981">
      <w:pPr>
        <w:jc w:val="both"/>
        <w:rPr>
          <w:rFonts w:ascii="Times New Roman" w:hAnsi="Times New Roman" w:cs="Times New Roman"/>
          <w:color w:val="111111"/>
          <w:lang w:eastAsia="tr-TR"/>
        </w:rPr>
      </w:pPr>
      <w:r>
        <w:rPr>
          <w:rFonts w:ascii="Times New Roman" w:hAnsi="Times New Roman" w:cs="Times New Roman"/>
          <w:color w:val="111111"/>
          <w:lang w:eastAsia="tr-TR"/>
        </w:rPr>
        <w:t>d</w:t>
      </w:r>
      <w:r w:rsidR="006D5F9C" w:rsidRPr="00E528FB">
        <w:rPr>
          <w:rFonts w:ascii="Times New Roman" w:hAnsi="Times New Roman" w:cs="Times New Roman"/>
          <w:color w:val="111111"/>
          <w:lang w:eastAsia="tr-TR"/>
        </w:rPr>
        <w:t>) Lisansüstü Eğitim ve Öğretim Yönetmeliğinin ve başvuru yapılacak programın başvuru ve kabul şartlarını taşıyor olmak.</w:t>
      </w:r>
    </w:p>
    <w:p w14:paraId="4E1F24A5" w14:textId="6090B367" w:rsidR="001E773C" w:rsidRDefault="00EB10DD" w:rsidP="000E0981">
      <w:pPr>
        <w:jc w:val="both"/>
        <w:rPr>
          <w:rFonts w:ascii="Times New Roman" w:hAnsi="Times New Roman" w:cs="Times New Roman"/>
        </w:rPr>
      </w:pPr>
      <w:r>
        <w:rPr>
          <w:rFonts w:ascii="Times New Roman" w:hAnsi="Times New Roman" w:cs="Times New Roman"/>
        </w:rPr>
        <w:t>e</w:t>
      </w:r>
      <w:r w:rsidR="00E528FB" w:rsidRPr="00E528FB">
        <w:rPr>
          <w:rFonts w:ascii="Times New Roman" w:hAnsi="Times New Roman" w:cs="Times New Roman"/>
        </w:rPr>
        <w:t xml:space="preserve">) </w:t>
      </w:r>
      <w:r w:rsidR="001E773C">
        <w:t xml:space="preserve">Kamu kurum ve kuruluşlarının kadro ve pozisyonlarında çalışmıyor olmak. </w:t>
      </w:r>
      <w:r w:rsidR="001E773C" w:rsidRPr="001E773C">
        <w:rPr>
          <w:rFonts w:ascii="Times New Roman" w:hAnsi="Times New Roman" w:cs="Times New Roman"/>
        </w:rPr>
        <w:t>Devlet veya Vakıf Yükseköğretim Kuruml</w:t>
      </w:r>
      <w:r w:rsidR="001E773C">
        <w:rPr>
          <w:rFonts w:ascii="Times New Roman" w:hAnsi="Times New Roman" w:cs="Times New Roman"/>
        </w:rPr>
        <w:t xml:space="preserve">arının öğretim elemanı kadro ve </w:t>
      </w:r>
      <w:r w:rsidR="001E773C" w:rsidRPr="001E773C">
        <w:rPr>
          <w:rFonts w:ascii="Times New Roman" w:hAnsi="Times New Roman" w:cs="Times New Roman"/>
        </w:rPr>
        <w:t>Pozisyonlarında (kadrolu, kadrosuz, saatlik sözleşmel</w:t>
      </w:r>
      <w:r w:rsidR="001E773C">
        <w:rPr>
          <w:rFonts w:ascii="Times New Roman" w:hAnsi="Times New Roman" w:cs="Times New Roman"/>
        </w:rPr>
        <w:t xml:space="preserve">i, yarı zamanlı vb.) çalışmıyor </w:t>
      </w:r>
      <w:r w:rsidR="001E773C" w:rsidRPr="001E773C">
        <w:rPr>
          <w:rFonts w:ascii="Times New Roman" w:hAnsi="Times New Roman" w:cs="Times New Roman"/>
        </w:rPr>
        <w:t xml:space="preserve">olmak. </w:t>
      </w:r>
    </w:p>
    <w:p w14:paraId="7DAE965B" w14:textId="1BCDA755" w:rsidR="00E528FB" w:rsidRPr="00E528FB" w:rsidRDefault="00EB10DD" w:rsidP="000E0981">
      <w:pPr>
        <w:jc w:val="both"/>
        <w:rPr>
          <w:rFonts w:ascii="Times New Roman" w:hAnsi="Times New Roman" w:cs="Times New Roman"/>
          <w:color w:val="111111"/>
          <w:lang w:eastAsia="tr-TR"/>
        </w:rPr>
      </w:pPr>
      <w:r>
        <w:rPr>
          <w:rFonts w:ascii="Times New Roman" w:hAnsi="Times New Roman" w:cs="Times New Roman"/>
          <w:color w:val="111111"/>
          <w:lang w:eastAsia="tr-TR"/>
        </w:rPr>
        <w:t>f</w:t>
      </w:r>
      <w:r w:rsidR="00E528FB" w:rsidRPr="00E528FB">
        <w:rPr>
          <w:rFonts w:ascii="Times New Roman" w:hAnsi="Times New Roman" w:cs="Times New Roman"/>
          <w:color w:val="111111"/>
          <w:lang w:eastAsia="tr-TR"/>
        </w:rPr>
        <w:t>) Halen devlet yükseköğretim kurumunda doktora eğitimine devam ediyorsa tez aşamasına geçmemiş olmak</w:t>
      </w:r>
    </w:p>
    <w:p w14:paraId="432C135D" w14:textId="56D87514" w:rsidR="006D5F9C" w:rsidRPr="00E528FB" w:rsidRDefault="00EB10DD" w:rsidP="000E0981">
      <w:pPr>
        <w:jc w:val="both"/>
        <w:rPr>
          <w:rFonts w:ascii="Times New Roman" w:hAnsi="Times New Roman" w:cs="Times New Roman"/>
        </w:rPr>
      </w:pPr>
      <w:r>
        <w:rPr>
          <w:rFonts w:ascii="Times New Roman" w:hAnsi="Times New Roman" w:cs="Times New Roman"/>
        </w:rPr>
        <w:t>g</w:t>
      </w:r>
      <w:r w:rsidR="00E528FB" w:rsidRPr="00E528FB">
        <w:rPr>
          <w:rFonts w:ascii="Times New Roman" w:hAnsi="Times New Roman" w:cs="Times New Roman"/>
        </w:rPr>
        <w:t xml:space="preserve">) Kamu görevinden çıkarılmamış olmak veya olağanüstü hal döneminde alınan tedbirler nedeniyle görevlerine son verilmemiş olmak. </w:t>
      </w:r>
    </w:p>
    <w:p w14:paraId="41F224D7" w14:textId="13690EF7" w:rsidR="00E528FB" w:rsidRDefault="00EB10DD" w:rsidP="000E0981">
      <w:pPr>
        <w:jc w:val="both"/>
        <w:rPr>
          <w:rFonts w:ascii="Times New Roman" w:hAnsi="Times New Roman" w:cs="Times New Roman"/>
        </w:rPr>
      </w:pPr>
      <w:r>
        <w:rPr>
          <w:rFonts w:ascii="Times New Roman" w:hAnsi="Times New Roman" w:cs="Times New Roman"/>
        </w:rPr>
        <w:t>h</w:t>
      </w:r>
      <w:r w:rsidR="00E528FB" w:rsidRPr="00E528FB">
        <w:rPr>
          <w:rFonts w:ascii="Times New Roman" w:hAnsi="Times New Roman" w:cs="Times New Roman"/>
        </w:rPr>
        <w:t>) Terör örgütlerine veya Milli Güvenlik Kurulunca Devletin milli güvenliğine karşı faaliyette bulunduğuna karar verilen yapı, oluşum veya gruplarla irtibatı bulunmamak.</w:t>
      </w:r>
    </w:p>
    <w:p w14:paraId="04BE8AAC" w14:textId="1F5656F1" w:rsidR="000F49C8" w:rsidRPr="00E528FB" w:rsidRDefault="00EB10DD" w:rsidP="000E0981">
      <w:pPr>
        <w:jc w:val="both"/>
        <w:rPr>
          <w:rFonts w:ascii="Times New Roman" w:hAnsi="Times New Roman" w:cs="Times New Roman"/>
          <w:color w:val="111111"/>
          <w:lang w:eastAsia="tr-TR"/>
        </w:rPr>
      </w:pPr>
      <w:r>
        <w:rPr>
          <w:rFonts w:ascii="Times New Roman" w:hAnsi="Times New Roman" w:cs="Times New Roman"/>
        </w:rPr>
        <w:t>ı</w:t>
      </w:r>
      <w:r w:rsidR="000F49C8">
        <w:rPr>
          <w:rFonts w:ascii="Times New Roman" w:hAnsi="Times New Roman" w:cs="Times New Roman"/>
        </w:rPr>
        <w:t xml:space="preserve">) </w:t>
      </w:r>
      <w:proofErr w:type="gramStart"/>
      <w:r w:rsidR="000F49C8" w:rsidRPr="000F49C8">
        <w:rPr>
          <w:rFonts w:ascii="Times New Roman" w:hAnsi="Times New Roman" w:cs="Times New Roman"/>
        </w:rPr>
        <w:t>Halihazırda</w:t>
      </w:r>
      <w:proofErr w:type="gramEnd"/>
      <w:r w:rsidR="000F49C8" w:rsidRPr="000F49C8">
        <w:rPr>
          <w:rFonts w:ascii="Times New Roman" w:hAnsi="Times New Roman" w:cs="Times New Roman"/>
        </w:rPr>
        <w:t xml:space="preserve"> aynı yükseköğretim kurumunda veya başka bir yükseköğretim kurumunda 100/2000 YÖK doktora </w:t>
      </w:r>
      <w:proofErr w:type="spellStart"/>
      <w:r w:rsidR="000F49C8" w:rsidRPr="000F49C8">
        <w:rPr>
          <w:rFonts w:ascii="Times New Roman" w:hAnsi="Times New Roman" w:cs="Times New Roman"/>
        </w:rPr>
        <w:t>bursiyeri</w:t>
      </w:r>
      <w:proofErr w:type="spellEnd"/>
      <w:r w:rsidR="000F49C8" w:rsidRPr="000F49C8">
        <w:rPr>
          <w:rFonts w:ascii="Times New Roman" w:hAnsi="Times New Roman" w:cs="Times New Roman"/>
        </w:rPr>
        <w:t xml:space="preserve"> olmamak</w:t>
      </w:r>
    </w:p>
    <w:p w14:paraId="649C61AC" w14:textId="77777777" w:rsidR="006D5F9C" w:rsidRPr="00004F20" w:rsidRDefault="006D5F9C" w:rsidP="000E0981">
      <w:pPr>
        <w:spacing w:line="540" w:lineRule="atLeast"/>
        <w:jc w:val="both"/>
        <w:outlineLvl w:val="1"/>
        <w:rPr>
          <w:rFonts w:ascii="Times New Roman" w:eastAsia="Times New Roman" w:hAnsi="Times New Roman" w:cs="Times New Roman"/>
          <w:b/>
          <w:color w:val="FF0000"/>
          <w:lang w:eastAsia="tr-TR"/>
        </w:rPr>
      </w:pPr>
      <w:r w:rsidRPr="00004F20">
        <w:rPr>
          <w:rFonts w:ascii="Times New Roman" w:eastAsia="Times New Roman" w:hAnsi="Times New Roman" w:cs="Times New Roman"/>
          <w:b/>
          <w:color w:val="FF0000"/>
          <w:u w:val="single"/>
          <w:bdr w:val="none" w:sz="0" w:space="0" w:color="auto" w:frame="1"/>
          <w:lang w:eastAsia="tr-TR"/>
        </w:rPr>
        <w:t>BAŞVURU İÇİN GEREKLİ BELGELER:</w:t>
      </w:r>
    </w:p>
    <w:p w14:paraId="5E5BE869" w14:textId="67B29D4F" w:rsidR="006D5F9C" w:rsidRPr="00A66E43" w:rsidRDefault="006D5F9C" w:rsidP="000E0981">
      <w:pPr>
        <w:numPr>
          <w:ilvl w:val="0"/>
          <w:numId w:val="1"/>
        </w:numPr>
        <w:spacing w:after="120" w:line="0" w:lineRule="atLeast"/>
        <w:ind w:left="295" w:hanging="357"/>
        <w:jc w:val="both"/>
        <w:rPr>
          <w:rFonts w:ascii="Times New Roman" w:eastAsia="Times New Roman" w:hAnsi="Times New Roman" w:cs="Times New Roman"/>
          <w:b/>
          <w:lang w:eastAsia="tr-TR"/>
        </w:rPr>
      </w:pPr>
      <w:r w:rsidRPr="00464BF1">
        <w:rPr>
          <w:rFonts w:ascii="Times New Roman" w:eastAsia="Times New Roman" w:hAnsi="Times New Roman" w:cs="Times New Roman"/>
          <w:b/>
          <w:lang w:eastAsia="tr-TR"/>
        </w:rPr>
        <w:t>Ege Üniversitesi 100/2000 Doktora Başvuru Form</w:t>
      </w:r>
      <w:r w:rsidR="004144B5" w:rsidRPr="00464BF1">
        <w:rPr>
          <w:rFonts w:ascii="Times New Roman" w:eastAsia="Times New Roman" w:hAnsi="Times New Roman" w:cs="Times New Roman"/>
          <w:b/>
          <w:lang w:eastAsia="tr-TR"/>
        </w:rPr>
        <w:t>u</w:t>
      </w:r>
      <w:r w:rsidRPr="00464BF1">
        <w:rPr>
          <w:rFonts w:ascii="Times New Roman" w:eastAsia="Times New Roman" w:hAnsi="Times New Roman" w:cs="Times New Roman"/>
          <w:b/>
          <w:lang w:eastAsia="tr-TR"/>
        </w:rPr>
        <w:t> </w:t>
      </w:r>
    </w:p>
    <w:p w14:paraId="06EFF7B0" w14:textId="77777777" w:rsidR="006D5F9C" w:rsidRPr="00F54CE9" w:rsidRDefault="006D5F9C" w:rsidP="000E0981">
      <w:pPr>
        <w:numPr>
          <w:ilvl w:val="0"/>
          <w:numId w:val="1"/>
        </w:numPr>
        <w:spacing w:after="120" w:line="0" w:lineRule="atLeast"/>
        <w:ind w:left="295" w:hanging="357"/>
        <w:jc w:val="both"/>
        <w:rPr>
          <w:rFonts w:ascii="Times New Roman" w:eastAsia="Times New Roman" w:hAnsi="Times New Roman" w:cs="Times New Roman"/>
          <w:color w:val="111111"/>
          <w:lang w:eastAsia="tr-TR"/>
        </w:rPr>
      </w:pPr>
      <w:r w:rsidRPr="00A66E43">
        <w:rPr>
          <w:rFonts w:ascii="Times New Roman" w:eastAsia="Times New Roman" w:hAnsi="Times New Roman" w:cs="Times New Roman"/>
          <w:b/>
          <w:color w:val="111111"/>
          <w:lang w:eastAsia="tr-TR"/>
        </w:rPr>
        <w:t>ALES Sonuç Belgesi</w:t>
      </w:r>
      <w:r w:rsidRPr="00F54CE9">
        <w:rPr>
          <w:rFonts w:ascii="Times New Roman" w:eastAsia="Times New Roman" w:hAnsi="Times New Roman" w:cs="Times New Roman"/>
          <w:color w:val="111111"/>
          <w:lang w:eastAsia="tr-TR"/>
        </w:rPr>
        <w:t>:</w:t>
      </w:r>
    </w:p>
    <w:p w14:paraId="2A3F5F9E" w14:textId="1AF0E1E2" w:rsidR="001E773C" w:rsidRPr="00B24A2C" w:rsidRDefault="006D5F9C" w:rsidP="00B24A2C">
      <w:pPr>
        <w:numPr>
          <w:ilvl w:val="0"/>
          <w:numId w:val="2"/>
        </w:numPr>
        <w:spacing w:after="120" w:line="0" w:lineRule="atLeast"/>
        <w:ind w:left="295" w:hanging="357"/>
        <w:jc w:val="both"/>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Doktora programı için ALES sayısal puan türünden en az 60 puan</w:t>
      </w:r>
      <w:r w:rsidR="00AE2684" w:rsidRPr="00F54CE9">
        <w:rPr>
          <w:rFonts w:ascii="Times New Roman" w:eastAsia="Times New Roman" w:hAnsi="Times New Roman" w:cs="Times New Roman"/>
          <w:color w:val="111111"/>
          <w:lang w:eastAsia="tr-TR"/>
        </w:rPr>
        <w:t xml:space="preserve"> </w:t>
      </w:r>
      <w:r w:rsidRPr="00F54CE9">
        <w:rPr>
          <w:rFonts w:ascii="Times New Roman" w:eastAsia="Times New Roman" w:hAnsi="Times New Roman" w:cs="Times New Roman"/>
          <w:color w:val="111111"/>
          <w:lang w:eastAsia="tr-TR"/>
        </w:rPr>
        <w:t xml:space="preserve">(Son </w:t>
      </w:r>
      <w:r w:rsidR="001518CA">
        <w:rPr>
          <w:rFonts w:ascii="Times New Roman" w:eastAsia="Times New Roman" w:hAnsi="Times New Roman" w:cs="Times New Roman"/>
          <w:color w:val="111111"/>
          <w:lang w:eastAsia="tr-TR"/>
        </w:rPr>
        <w:t>5</w:t>
      </w:r>
      <w:r w:rsidRPr="00F54CE9">
        <w:rPr>
          <w:rFonts w:ascii="Times New Roman" w:eastAsia="Times New Roman" w:hAnsi="Times New Roman" w:cs="Times New Roman"/>
          <w:color w:val="111111"/>
          <w:lang w:eastAsia="tr-TR"/>
        </w:rPr>
        <w:t xml:space="preserve"> yıl içinde),</w:t>
      </w:r>
    </w:p>
    <w:p w14:paraId="103CE713" w14:textId="7C62FD3B" w:rsidR="006D5F9C" w:rsidRPr="00242EE5" w:rsidRDefault="006D5F9C" w:rsidP="000E0981">
      <w:pPr>
        <w:numPr>
          <w:ilvl w:val="0"/>
          <w:numId w:val="3"/>
        </w:numPr>
        <w:spacing w:after="120" w:line="0" w:lineRule="atLeast"/>
        <w:ind w:left="295" w:hanging="357"/>
        <w:jc w:val="both"/>
        <w:rPr>
          <w:rFonts w:ascii="Times New Roman" w:eastAsia="Times New Roman" w:hAnsi="Times New Roman" w:cs="Times New Roman"/>
          <w:color w:val="111111"/>
          <w:lang w:eastAsia="tr-TR"/>
        </w:rPr>
      </w:pPr>
      <w:r w:rsidRPr="00A66E43">
        <w:rPr>
          <w:rFonts w:ascii="Times New Roman" w:eastAsia="Times New Roman" w:hAnsi="Times New Roman" w:cs="Times New Roman"/>
          <w:b/>
          <w:color w:val="111111"/>
          <w:lang w:eastAsia="tr-TR"/>
        </w:rPr>
        <w:t>İngilizce Yeterlik Belgesi</w:t>
      </w:r>
      <w:r w:rsidRPr="00242EE5">
        <w:rPr>
          <w:rFonts w:ascii="Times New Roman" w:eastAsia="Times New Roman" w:hAnsi="Times New Roman" w:cs="Times New Roman"/>
          <w:color w:val="111111"/>
          <w:lang w:eastAsia="tr-TR"/>
        </w:rPr>
        <w:t>;</w:t>
      </w:r>
    </w:p>
    <w:p w14:paraId="0B797D00" w14:textId="77777777" w:rsidR="006D5F9C" w:rsidRPr="00F54CE9" w:rsidRDefault="006D5F9C" w:rsidP="000E0981">
      <w:pPr>
        <w:numPr>
          <w:ilvl w:val="0"/>
          <w:numId w:val="4"/>
        </w:numPr>
        <w:spacing w:after="120" w:line="0" w:lineRule="atLeast"/>
        <w:ind w:left="295" w:hanging="357"/>
        <w:jc w:val="both"/>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Türkçe Eğitim Yapan Programlar için YÖKDİL sınavı veya YDS’den en az 55 puan (Son 5 yıl içinde),</w:t>
      </w:r>
    </w:p>
    <w:p w14:paraId="4A55EAD5" w14:textId="0C2E0EAD" w:rsidR="006D5F9C" w:rsidRPr="00F54CE9" w:rsidRDefault="006D5F9C" w:rsidP="000E0981">
      <w:pPr>
        <w:numPr>
          <w:ilvl w:val="0"/>
          <w:numId w:val="4"/>
        </w:numPr>
        <w:spacing w:after="120" w:line="0" w:lineRule="atLeast"/>
        <w:ind w:left="295" w:hanging="357"/>
        <w:jc w:val="both"/>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 xml:space="preserve">Tamamen İngilizce Eğitim Yapan Programlar için YÖKDİL sınavı veya YDS’den </w:t>
      </w:r>
      <w:r w:rsidR="00BC2D83" w:rsidRPr="00F54CE9">
        <w:rPr>
          <w:rFonts w:ascii="Times New Roman" w:eastAsia="Times New Roman" w:hAnsi="Times New Roman" w:cs="Times New Roman"/>
          <w:color w:val="111111"/>
          <w:lang w:eastAsia="tr-TR"/>
        </w:rPr>
        <w:t>en az 70 puan (Son 5 yıl içinde</w:t>
      </w:r>
      <w:r w:rsidRPr="00F54CE9">
        <w:rPr>
          <w:rFonts w:ascii="Times New Roman" w:eastAsia="Times New Roman" w:hAnsi="Times New Roman" w:cs="Times New Roman"/>
          <w:color w:val="111111"/>
          <w:lang w:eastAsia="tr-TR"/>
        </w:rPr>
        <w:t>)</w:t>
      </w:r>
      <w:r w:rsidR="00E22EC7" w:rsidRPr="00F54CE9">
        <w:rPr>
          <w:rFonts w:ascii="Times New Roman" w:eastAsia="Times New Roman" w:hAnsi="Times New Roman" w:cs="Times New Roman"/>
          <w:color w:val="111111"/>
          <w:lang w:eastAsia="tr-TR"/>
        </w:rPr>
        <w:t xml:space="preserve"> </w:t>
      </w:r>
      <w:r w:rsidRPr="00F54CE9">
        <w:rPr>
          <w:rFonts w:ascii="Times New Roman" w:eastAsia="Times New Roman" w:hAnsi="Times New Roman" w:cs="Times New Roman"/>
          <w:color w:val="111111"/>
          <w:lang w:eastAsia="tr-TR"/>
        </w:rPr>
        <w:t>veya eşdeğerliği kabul edilen sınavların herhangi birinden bu puanlar muadili bir puan  (ilgili sınavın geçerlik süresi içinde) alınmış olmalı.</w:t>
      </w:r>
    </w:p>
    <w:p w14:paraId="5D1ED7B3" w14:textId="39A7CB90" w:rsidR="006D5F9C" w:rsidRPr="00F54CE9" w:rsidRDefault="00522692" w:rsidP="000E0981">
      <w:pPr>
        <w:numPr>
          <w:ilvl w:val="0"/>
          <w:numId w:val="5"/>
        </w:numPr>
        <w:spacing w:after="120" w:line="0" w:lineRule="atLeast"/>
        <w:ind w:left="295" w:hanging="357"/>
        <w:jc w:val="both"/>
        <w:rPr>
          <w:rFonts w:ascii="Times New Roman" w:eastAsia="Times New Roman" w:hAnsi="Times New Roman" w:cs="Times New Roman"/>
          <w:color w:val="111111"/>
          <w:lang w:eastAsia="tr-TR"/>
        </w:rPr>
      </w:pPr>
      <w:r w:rsidRPr="00A66E43">
        <w:rPr>
          <w:rFonts w:ascii="Times New Roman" w:eastAsia="Times New Roman" w:hAnsi="Times New Roman" w:cs="Times New Roman"/>
          <w:b/>
          <w:color w:val="111111"/>
          <w:lang w:eastAsia="tr-TR"/>
        </w:rPr>
        <w:t xml:space="preserve">Yüksek Lisans Derecesi ile </w:t>
      </w:r>
      <w:r w:rsidR="00B32331" w:rsidRPr="00A66E43">
        <w:rPr>
          <w:rFonts w:ascii="Times New Roman" w:eastAsia="Times New Roman" w:hAnsi="Times New Roman" w:cs="Times New Roman"/>
          <w:b/>
          <w:color w:val="111111"/>
          <w:lang w:eastAsia="tr-TR"/>
        </w:rPr>
        <w:t>Doktora programına b</w:t>
      </w:r>
      <w:r w:rsidR="006D5F9C" w:rsidRPr="00A66E43">
        <w:rPr>
          <w:rFonts w:ascii="Times New Roman" w:eastAsia="Times New Roman" w:hAnsi="Times New Roman" w:cs="Times New Roman"/>
          <w:b/>
          <w:color w:val="111111"/>
          <w:lang w:eastAsia="tr-TR"/>
        </w:rPr>
        <w:t>aşvuracak adaylar için Lisans ve yüksek lisans diploması</w:t>
      </w:r>
      <w:r w:rsidR="006D5F9C" w:rsidRPr="00F54CE9">
        <w:rPr>
          <w:rFonts w:ascii="Times New Roman" w:eastAsia="Times New Roman" w:hAnsi="Times New Roman" w:cs="Times New Roman"/>
          <w:color w:val="111111"/>
          <w:lang w:eastAsia="tr-TR"/>
        </w:rPr>
        <w:t xml:space="preserve"> (Aslı ve fotokopisi) veya resmi onaylı mezuniyet belgesi örneği (Tezsiz yüksek lisans programı mezunları için 6 Şubat 2013 tarihinden önce kayıtlanmış olmaları</w:t>
      </w:r>
      <w:r w:rsidR="00153443" w:rsidRPr="00F54CE9">
        <w:rPr>
          <w:rFonts w:ascii="Times New Roman" w:eastAsia="Times New Roman" w:hAnsi="Times New Roman" w:cs="Times New Roman"/>
          <w:color w:val="111111"/>
          <w:lang w:eastAsia="tr-TR"/>
        </w:rPr>
        <w:t xml:space="preserve"> </w:t>
      </w:r>
      <w:r w:rsidR="006D5F9C" w:rsidRPr="00F54CE9">
        <w:rPr>
          <w:rFonts w:ascii="Times New Roman" w:eastAsia="Times New Roman" w:hAnsi="Times New Roman" w:cs="Times New Roman"/>
          <w:color w:val="111111"/>
          <w:lang w:eastAsia="tr-TR"/>
        </w:rPr>
        <w:t>)</w:t>
      </w:r>
    </w:p>
    <w:p w14:paraId="0345E491" w14:textId="7CA32B24" w:rsidR="006D5F9C" w:rsidRPr="00F54CE9" w:rsidRDefault="006D5F9C" w:rsidP="000E0981">
      <w:pPr>
        <w:spacing w:after="120" w:line="0" w:lineRule="atLeast"/>
        <w:ind w:left="295"/>
        <w:jc w:val="both"/>
        <w:rPr>
          <w:rFonts w:ascii="Times New Roman" w:eastAsia="Times New Roman" w:hAnsi="Times New Roman" w:cs="Times New Roman"/>
          <w:color w:val="111111"/>
          <w:lang w:eastAsia="tr-TR"/>
        </w:rPr>
      </w:pPr>
    </w:p>
    <w:p w14:paraId="5C27CC4E" w14:textId="0B8BE14B" w:rsidR="006D5F9C" w:rsidRPr="00B24A2C" w:rsidRDefault="00522692" w:rsidP="00B24A2C">
      <w:pPr>
        <w:numPr>
          <w:ilvl w:val="0"/>
          <w:numId w:val="7"/>
        </w:numPr>
        <w:spacing w:after="120" w:line="0" w:lineRule="atLeast"/>
        <w:ind w:left="295" w:hanging="357"/>
        <w:jc w:val="both"/>
        <w:rPr>
          <w:rFonts w:ascii="Times New Roman" w:eastAsia="Times New Roman" w:hAnsi="Times New Roman" w:cs="Times New Roman"/>
          <w:b/>
          <w:color w:val="111111"/>
          <w:lang w:eastAsia="tr-TR"/>
        </w:rPr>
      </w:pPr>
      <w:r w:rsidRPr="00A66E43">
        <w:rPr>
          <w:rFonts w:ascii="Times New Roman" w:eastAsia="Times New Roman" w:hAnsi="Times New Roman" w:cs="Times New Roman"/>
          <w:b/>
          <w:color w:val="111111"/>
          <w:lang w:eastAsia="tr-TR"/>
        </w:rPr>
        <w:t xml:space="preserve">Yüksek Lisans Derecesi ile </w:t>
      </w:r>
      <w:r w:rsidR="006D5F9C" w:rsidRPr="00A66E43">
        <w:rPr>
          <w:rFonts w:ascii="Times New Roman" w:eastAsia="Times New Roman" w:hAnsi="Times New Roman" w:cs="Times New Roman"/>
          <w:b/>
          <w:color w:val="111111"/>
          <w:lang w:eastAsia="tr-TR"/>
        </w:rPr>
        <w:t>Doktora programına başvuracak adaylar için Resmi Onaylı Lisans ve Yüksek Lisans Transkripti</w:t>
      </w:r>
    </w:p>
    <w:p w14:paraId="7DD5A798" w14:textId="77777777" w:rsidR="006D5F9C" w:rsidRPr="00A66E43" w:rsidRDefault="006D5F9C" w:rsidP="000E0981">
      <w:pPr>
        <w:numPr>
          <w:ilvl w:val="0"/>
          <w:numId w:val="9"/>
        </w:numPr>
        <w:spacing w:after="120" w:line="0" w:lineRule="atLeast"/>
        <w:ind w:left="295" w:hanging="357"/>
        <w:jc w:val="both"/>
        <w:rPr>
          <w:rFonts w:ascii="Times New Roman" w:eastAsia="Times New Roman" w:hAnsi="Times New Roman" w:cs="Times New Roman"/>
          <w:b/>
          <w:color w:val="111111"/>
          <w:lang w:eastAsia="tr-TR"/>
        </w:rPr>
      </w:pPr>
      <w:r w:rsidRPr="00A66E43">
        <w:rPr>
          <w:rFonts w:ascii="Times New Roman" w:eastAsia="Times New Roman" w:hAnsi="Times New Roman" w:cs="Times New Roman"/>
          <w:b/>
          <w:color w:val="111111"/>
          <w:lang w:eastAsia="tr-TR"/>
        </w:rPr>
        <w:t>Halen doktora eğitimine devam eden öğrenciler için öğrenci belgesi ve doktora Transkripti</w:t>
      </w:r>
    </w:p>
    <w:p w14:paraId="088B7B91" w14:textId="77777777" w:rsidR="006D5F9C" w:rsidRPr="00F54CE9" w:rsidRDefault="006D5F9C" w:rsidP="000E0981">
      <w:pPr>
        <w:numPr>
          <w:ilvl w:val="0"/>
          <w:numId w:val="9"/>
        </w:numPr>
        <w:spacing w:after="120" w:line="0" w:lineRule="atLeast"/>
        <w:ind w:left="295" w:hanging="357"/>
        <w:jc w:val="both"/>
        <w:rPr>
          <w:rFonts w:ascii="Times New Roman" w:eastAsia="Times New Roman" w:hAnsi="Times New Roman" w:cs="Times New Roman"/>
          <w:color w:val="111111"/>
          <w:lang w:eastAsia="tr-TR"/>
        </w:rPr>
      </w:pPr>
      <w:r w:rsidRPr="00A66E43">
        <w:rPr>
          <w:rFonts w:ascii="Times New Roman" w:eastAsia="Times New Roman" w:hAnsi="Times New Roman" w:cs="Times New Roman"/>
          <w:b/>
          <w:color w:val="111111"/>
          <w:lang w:eastAsia="tr-TR"/>
        </w:rPr>
        <w:t>Fotoğraflı nüfus cüzdanı örneği</w:t>
      </w:r>
      <w:r w:rsidRPr="00F54CE9">
        <w:rPr>
          <w:rFonts w:ascii="Times New Roman" w:eastAsia="Times New Roman" w:hAnsi="Times New Roman" w:cs="Times New Roman"/>
          <w:color w:val="111111"/>
          <w:lang w:eastAsia="tr-TR"/>
        </w:rPr>
        <w:t xml:space="preserve"> (TC Kimlik </w:t>
      </w:r>
      <w:proofErr w:type="spellStart"/>
      <w:r w:rsidRPr="00F54CE9">
        <w:rPr>
          <w:rFonts w:ascii="Times New Roman" w:eastAsia="Times New Roman" w:hAnsi="Times New Roman" w:cs="Times New Roman"/>
          <w:color w:val="111111"/>
          <w:lang w:eastAsia="tr-TR"/>
        </w:rPr>
        <w:t>no</w:t>
      </w:r>
      <w:proofErr w:type="spellEnd"/>
      <w:r w:rsidRPr="00F54CE9">
        <w:rPr>
          <w:rFonts w:ascii="Times New Roman" w:eastAsia="Times New Roman" w:hAnsi="Times New Roman" w:cs="Times New Roman"/>
          <w:color w:val="111111"/>
          <w:lang w:eastAsia="tr-TR"/>
        </w:rPr>
        <w:t xml:space="preserve"> belirtir)</w:t>
      </w:r>
    </w:p>
    <w:p w14:paraId="6A101B33" w14:textId="77777777" w:rsidR="006D5F9C" w:rsidRPr="00A66E43" w:rsidRDefault="006D5F9C" w:rsidP="000E0981">
      <w:pPr>
        <w:numPr>
          <w:ilvl w:val="0"/>
          <w:numId w:val="9"/>
        </w:numPr>
        <w:spacing w:after="120" w:line="0" w:lineRule="atLeast"/>
        <w:ind w:left="295" w:hanging="357"/>
        <w:jc w:val="both"/>
        <w:rPr>
          <w:rFonts w:ascii="Times New Roman" w:eastAsia="Times New Roman" w:hAnsi="Times New Roman" w:cs="Times New Roman"/>
          <w:b/>
          <w:color w:val="111111"/>
          <w:lang w:eastAsia="tr-TR"/>
        </w:rPr>
      </w:pPr>
      <w:r w:rsidRPr="00A66E43">
        <w:rPr>
          <w:rFonts w:ascii="Times New Roman" w:eastAsia="Times New Roman" w:hAnsi="Times New Roman" w:cs="Times New Roman"/>
          <w:b/>
          <w:color w:val="111111"/>
          <w:lang w:eastAsia="tr-TR"/>
        </w:rPr>
        <w:t>Kısa özgeçmiş ve var ise yayınlarının bir listesi</w:t>
      </w:r>
    </w:p>
    <w:p w14:paraId="06F07635" w14:textId="77777777" w:rsidR="006D5F9C" w:rsidRPr="00A66E43" w:rsidRDefault="006D5F9C" w:rsidP="000E0981">
      <w:pPr>
        <w:numPr>
          <w:ilvl w:val="0"/>
          <w:numId w:val="9"/>
        </w:numPr>
        <w:spacing w:after="120" w:line="0" w:lineRule="atLeast"/>
        <w:ind w:left="295" w:hanging="357"/>
        <w:jc w:val="both"/>
        <w:rPr>
          <w:rFonts w:ascii="Times New Roman" w:eastAsia="Times New Roman" w:hAnsi="Times New Roman" w:cs="Times New Roman"/>
          <w:b/>
          <w:color w:val="111111"/>
          <w:lang w:eastAsia="tr-TR"/>
        </w:rPr>
      </w:pPr>
      <w:r w:rsidRPr="00A66E43">
        <w:rPr>
          <w:rFonts w:ascii="Times New Roman" w:eastAsia="Times New Roman" w:hAnsi="Times New Roman" w:cs="Times New Roman"/>
          <w:b/>
          <w:color w:val="111111"/>
          <w:lang w:eastAsia="tr-TR"/>
        </w:rPr>
        <w:t>İlgili alanda doktora yapma amaç ve hedefini açıklayan bir yazı</w:t>
      </w:r>
    </w:p>
    <w:p w14:paraId="51F37A56" w14:textId="5CAA90AF" w:rsidR="006D5F9C" w:rsidRPr="00A66E43" w:rsidRDefault="006D5F9C" w:rsidP="000E0981">
      <w:pPr>
        <w:numPr>
          <w:ilvl w:val="0"/>
          <w:numId w:val="9"/>
        </w:numPr>
        <w:spacing w:after="120" w:line="0" w:lineRule="atLeast"/>
        <w:ind w:left="295" w:hanging="357"/>
        <w:jc w:val="both"/>
        <w:rPr>
          <w:rFonts w:ascii="Times New Roman" w:eastAsia="Times New Roman" w:hAnsi="Times New Roman" w:cs="Times New Roman"/>
          <w:b/>
          <w:color w:val="111111"/>
          <w:lang w:eastAsia="tr-TR"/>
        </w:rPr>
      </w:pPr>
      <w:r w:rsidRPr="00A66E43">
        <w:rPr>
          <w:rFonts w:ascii="Times New Roman" w:eastAsia="Times New Roman" w:hAnsi="Times New Roman" w:cs="Times New Roman"/>
          <w:b/>
          <w:color w:val="111111"/>
          <w:lang w:eastAsia="tr-TR"/>
        </w:rPr>
        <w:t>Bir adet vesikalık fotoğraf</w:t>
      </w:r>
      <w:r w:rsidR="00A66E43">
        <w:rPr>
          <w:rFonts w:ascii="Times New Roman" w:eastAsia="Times New Roman" w:hAnsi="Times New Roman" w:cs="Times New Roman"/>
          <w:b/>
          <w:color w:val="111111"/>
          <w:lang w:eastAsia="tr-TR"/>
        </w:rPr>
        <w:t xml:space="preserve"> </w:t>
      </w:r>
    </w:p>
    <w:p w14:paraId="22BB5AD6" w14:textId="60D6DAD4" w:rsidR="0063533D" w:rsidRPr="00920842" w:rsidRDefault="0063533D" w:rsidP="000E0981">
      <w:pPr>
        <w:numPr>
          <w:ilvl w:val="0"/>
          <w:numId w:val="9"/>
        </w:numPr>
        <w:spacing w:after="120" w:line="0" w:lineRule="atLeast"/>
        <w:ind w:left="295" w:hanging="357"/>
        <w:jc w:val="both"/>
        <w:rPr>
          <w:rFonts w:ascii="Times New Roman" w:eastAsia="Times New Roman" w:hAnsi="Times New Roman" w:cs="Times New Roman"/>
          <w:color w:val="111111"/>
          <w:lang w:eastAsia="tr-TR"/>
        </w:rPr>
      </w:pPr>
      <w:proofErr w:type="spellStart"/>
      <w:r w:rsidRPr="00A66E43">
        <w:rPr>
          <w:b/>
        </w:rPr>
        <w:t>SGK’dan</w:t>
      </w:r>
      <w:proofErr w:type="spellEnd"/>
      <w:r w:rsidRPr="00A66E43">
        <w:rPr>
          <w:b/>
        </w:rPr>
        <w:t xml:space="preserve"> ya da e-devlet üzerinden alınacak hizmet döküm belgesi</w:t>
      </w:r>
      <w:r>
        <w:t xml:space="preserve"> (</w:t>
      </w:r>
      <w:r w:rsidRPr="001E773C">
        <w:rPr>
          <w:b/>
        </w:rPr>
        <w:t>Yeni tarihli olmalıdır</w:t>
      </w:r>
      <w:r>
        <w:t xml:space="preserve">) </w:t>
      </w:r>
    </w:p>
    <w:p w14:paraId="2CEAB98A" w14:textId="167D6896" w:rsidR="00920842" w:rsidRPr="00A66E43" w:rsidRDefault="00920842" w:rsidP="000E0981">
      <w:pPr>
        <w:numPr>
          <w:ilvl w:val="0"/>
          <w:numId w:val="9"/>
        </w:numPr>
        <w:spacing w:after="120" w:line="0" w:lineRule="atLeast"/>
        <w:ind w:left="295" w:hanging="357"/>
        <w:jc w:val="both"/>
        <w:rPr>
          <w:rFonts w:ascii="Times New Roman" w:eastAsia="Times New Roman" w:hAnsi="Times New Roman" w:cs="Times New Roman"/>
          <w:b/>
          <w:color w:val="111111"/>
          <w:lang w:eastAsia="tr-TR"/>
        </w:rPr>
      </w:pPr>
      <w:r w:rsidRPr="00A66E43">
        <w:rPr>
          <w:b/>
        </w:rPr>
        <w:t xml:space="preserve">Çalışıp çalışmadığını bildiren </w:t>
      </w:r>
      <w:r w:rsidR="00A66E43">
        <w:rPr>
          <w:b/>
        </w:rPr>
        <w:t xml:space="preserve">imzalı </w:t>
      </w:r>
      <w:r w:rsidRPr="00A66E43">
        <w:rPr>
          <w:b/>
        </w:rPr>
        <w:t>dilekçe.</w:t>
      </w:r>
    </w:p>
    <w:p w14:paraId="755DB0B6" w14:textId="2D95D008" w:rsidR="0063533D" w:rsidRPr="00F54CE9" w:rsidRDefault="0063533D" w:rsidP="000E0981">
      <w:pPr>
        <w:numPr>
          <w:ilvl w:val="0"/>
          <w:numId w:val="9"/>
        </w:numPr>
        <w:spacing w:after="120" w:line="0" w:lineRule="atLeast"/>
        <w:ind w:left="295" w:hanging="357"/>
        <w:jc w:val="both"/>
        <w:rPr>
          <w:rFonts w:ascii="Times New Roman" w:eastAsia="Times New Roman" w:hAnsi="Times New Roman" w:cs="Times New Roman"/>
          <w:color w:val="111111"/>
          <w:lang w:eastAsia="tr-TR"/>
        </w:rPr>
      </w:pPr>
      <w:r w:rsidRPr="00A66E43">
        <w:rPr>
          <w:b/>
        </w:rPr>
        <w:t>Adliyeden ya da e-devlet üzerinden alınacak Adli Sicil Kaydı</w:t>
      </w:r>
      <w:r>
        <w:t xml:space="preserve"> (</w:t>
      </w:r>
      <w:r w:rsidRPr="001E773C">
        <w:rPr>
          <w:b/>
        </w:rPr>
        <w:t>Yeni tarihli olmalıdır</w:t>
      </w:r>
      <w:r>
        <w:t>)</w:t>
      </w:r>
    </w:p>
    <w:p w14:paraId="04A92018" w14:textId="77777777" w:rsidR="006E5930" w:rsidRDefault="006E5930" w:rsidP="000E0981">
      <w:pPr>
        <w:jc w:val="both"/>
        <w:rPr>
          <w:rFonts w:ascii="Times New Roman" w:hAnsi="Times New Roman" w:cs="Times New Roman"/>
        </w:rPr>
      </w:pPr>
    </w:p>
    <w:p w14:paraId="2995F53D" w14:textId="54459667" w:rsidR="00591FB5" w:rsidRPr="005F00E2" w:rsidRDefault="00591FB5" w:rsidP="000E0981">
      <w:pPr>
        <w:jc w:val="both"/>
        <w:rPr>
          <w:rFonts w:ascii="Times New Roman" w:hAnsi="Times New Roman" w:cs="Times New Roman"/>
          <w:b/>
          <w:color w:val="FF0000"/>
          <w:u w:val="single"/>
        </w:rPr>
      </w:pPr>
      <w:r w:rsidRPr="005F00E2">
        <w:rPr>
          <w:rFonts w:ascii="Times New Roman" w:hAnsi="Times New Roman" w:cs="Times New Roman"/>
          <w:b/>
          <w:color w:val="FF0000"/>
          <w:u w:val="single"/>
        </w:rPr>
        <w:t>DEĞERLENDİRME:</w:t>
      </w:r>
    </w:p>
    <w:p w14:paraId="2CBDD864" w14:textId="77777777" w:rsidR="00242EE5" w:rsidRDefault="00242EE5" w:rsidP="000E0981">
      <w:pPr>
        <w:pStyle w:val="GvdeMetni"/>
        <w:spacing w:before="115"/>
        <w:ind w:left="216" w:right="115"/>
        <w:jc w:val="both"/>
      </w:pPr>
      <w:r>
        <w:t>Değerlendirme jürisi, adayları sınava giriş belgesinde belirtilen tarih, saat ve yerde mülakata alarak, kullanılan her ölçme yöntemi için ayrı ayrı 100 tam puan üzerinden değerlendirme yapar. Yüksek Lisans dereceli doktora programlarına başvuran adaylarda; ALES puanının</w:t>
      </w:r>
    </w:p>
    <w:p w14:paraId="0A234C39" w14:textId="16C02B54" w:rsidR="00242EE5" w:rsidRDefault="00242EE5" w:rsidP="000E0981">
      <w:pPr>
        <w:pStyle w:val="GvdeMetni"/>
        <w:ind w:left="216" w:right="111"/>
        <w:jc w:val="both"/>
      </w:pPr>
      <w:r>
        <w:t xml:space="preserve">%50'si, yüksek lisans mezuniyet not ortalamasının % </w:t>
      </w:r>
      <w:proofErr w:type="gramStart"/>
      <w:r>
        <w:t>25’i , bilim</w:t>
      </w:r>
      <w:proofErr w:type="gramEnd"/>
      <w:r>
        <w:t xml:space="preserve"> sınavının %25'i (bilim sınavı yazılı veya sözlü olarak yapılabilir) alınarak yerleştirme puanı hesaplanır. Lisans dereceli doktora programlarına başvuran adaylarda; ALES puanının %50'si, lisans mezuniyet not ortalamasının % </w:t>
      </w:r>
      <w:proofErr w:type="gramStart"/>
      <w:r>
        <w:t>25’i , bilim</w:t>
      </w:r>
      <w:proofErr w:type="gramEnd"/>
      <w:r>
        <w:t xml:space="preserve"> sınavının %25'i (bilim sınavı yazılı veya sözlü olarak yapılabilir) alınarak yerleştirme puanı hesaplanır. Mülakata girmeyen veya mülakat notu 60’ın altında olan adaylar için yerleştirme puanı hesaplanmaz ve bu adaylar başarısız sayılır. Yerleştirme puanı 65 ve üzerinde olan adaylar aldıkları puanlara göre en yüksekten başlayarak sıralanarak kontenjan dâhilinde doktora programlarına kabul edilirler.</w:t>
      </w:r>
      <w:r w:rsidR="00B47CAD" w:rsidRPr="00B47CAD">
        <w:t xml:space="preserve"> </w:t>
      </w:r>
      <w:r w:rsidR="00B47CAD">
        <w:t>Bilimsel hazırlık öğrencilerine bu süre zarfında burs ödemesi yapılmaz, söz konusu öğrenciler birinci sınıfa başladıkları yıl burslarını almaya hak kazanırlar.</w:t>
      </w:r>
    </w:p>
    <w:p w14:paraId="78EDF9FA" w14:textId="77777777" w:rsidR="00591FB5" w:rsidRDefault="00591FB5" w:rsidP="000E0981">
      <w:pPr>
        <w:jc w:val="both"/>
      </w:pPr>
    </w:p>
    <w:p w14:paraId="04E97AE5" w14:textId="77777777" w:rsidR="00591FB5" w:rsidRDefault="00591FB5" w:rsidP="000E0981">
      <w:pPr>
        <w:jc w:val="both"/>
      </w:pPr>
    </w:p>
    <w:p w14:paraId="52C8BA5A" w14:textId="77777777" w:rsidR="001C6B13" w:rsidRPr="00F54CE9" w:rsidRDefault="001C6B13" w:rsidP="000E0981">
      <w:pPr>
        <w:jc w:val="both"/>
        <w:rPr>
          <w:rFonts w:ascii="Times New Roman" w:hAnsi="Times New Roman" w:cs="Times New Roman"/>
        </w:rPr>
      </w:pPr>
    </w:p>
    <w:sectPr w:rsidR="001C6B13" w:rsidRPr="00F54CE9" w:rsidSect="00501862">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664"/>
    <w:multiLevelType w:val="multilevel"/>
    <w:tmpl w:val="BEF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20D7"/>
    <w:multiLevelType w:val="multilevel"/>
    <w:tmpl w:val="6FA6AB86"/>
    <w:lvl w:ilvl="0">
      <w:start w:val="5"/>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12018"/>
    <w:multiLevelType w:val="multilevel"/>
    <w:tmpl w:val="B80C4CB4"/>
    <w:lvl w:ilvl="0">
      <w:start w:val="1"/>
      <w:numFmt w:val="decimal"/>
      <w:lvlText w:val="%1."/>
      <w:lvlJc w:val="left"/>
      <w:pPr>
        <w:tabs>
          <w:tab w:val="num" w:pos="2629"/>
        </w:tabs>
        <w:ind w:left="2629" w:hanging="360"/>
      </w:pPr>
      <w:rPr>
        <w:b/>
        <w:color w:val="FF0000"/>
      </w:rPr>
    </w:lvl>
    <w:lvl w:ilvl="1" w:tentative="1">
      <w:start w:val="1"/>
      <w:numFmt w:val="decimal"/>
      <w:lvlText w:val="%2."/>
      <w:lvlJc w:val="left"/>
      <w:pPr>
        <w:tabs>
          <w:tab w:val="num" w:pos="3349"/>
        </w:tabs>
        <w:ind w:left="3349" w:hanging="360"/>
      </w:p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3">
    <w:nsid w:val="300146D8"/>
    <w:multiLevelType w:val="hybridMultilevel"/>
    <w:tmpl w:val="B0A42BDC"/>
    <w:lvl w:ilvl="0" w:tplc="A858A4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065DBC"/>
    <w:multiLevelType w:val="multilevel"/>
    <w:tmpl w:val="F01C0774"/>
    <w:lvl w:ilvl="0">
      <w:start w:val="3"/>
      <w:numFmt w:val="decimal"/>
      <w:lvlText w:val="%1."/>
      <w:lvlJc w:val="left"/>
      <w:pPr>
        <w:tabs>
          <w:tab w:val="num" w:pos="720"/>
        </w:tabs>
        <w:ind w:left="720" w:hanging="360"/>
      </w:pPr>
      <w:rPr>
        <w:b/>
        <w:i/>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260D3"/>
    <w:multiLevelType w:val="multilevel"/>
    <w:tmpl w:val="725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41742"/>
    <w:multiLevelType w:val="multilevel"/>
    <w:tmpl w:val="66E617DA"/>
    <w:lvl w:ilvl="0">
      <w:start w:val="4"/>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E65C0"/>
    <w:multiLevelType w:val="hybridMultilevel"/>
    <w:tmpl w:val="92847B5C"/>
    <w:lvl w:ilvl="0" w:tplc="F49A5112">
      <w:start w:val="18"/>
      <w:numFmt w:val="bullet"/>
      <w:lvlText w:val=""/>
      <w:lvlJc w:val="left"/>
      <w:pPr>
        <w:ind w:left="720" w:hanging="360"/>
      </w:pPr>
      <w:rPr>
        <w:rFonts w:ascii="Symbol" w:eastAsiaTheme="minorHAnsi" w:hAnsi="Symbol"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D50FF3"/>
    <w:multiLevelType w:val="multilevel"/>
    <w:tmpl w:val="C2A24E76"/>
    <w:lvl w:ilvl="0">
      <w:start w:val="6"/>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70F93"/>
    <w:multiLevelType w:val="multilevel"/>
    <w:tmpl w:val="49F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858C1"/>
    <w:multiLevelType w:val="multilevel"/>
    <w:tmpl w:val="66F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E006B"/>
    <w:multiLevelType w:val="hybridMultilevel"/>
    <w:tmpl w:val="9690AB4C"/>
    <w:lvl w:ilvl="0" w:tplc="6CEAD7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947EC2"/>
    <w:multiLevelType w:val="hybridMultilevel"/>
    <w:tmpl w:val="DB282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6"/>
  </w:num>
  <w:num w:numId="6">
    <w:abstractNumId w:val="9"/>
  </w:num>
  <w:num w:numId="7">
    <w:abstractNumId w:val="1"/>
  </w:num>
  <w:num w:numId="8">
    <w:abstractNumId w:val="5"/>
  </w:num>
  <w:num w:numId="9">
    <w:abstractNumId w:val="8"/>
  </w:num>
  <w:num w:numId="10">
    <w:abstractNumId w:val="1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9C"/>
    <w:rsid w:val="00004F20"/>
    <w:rsid w:val="000723A2"/>
    <w:rsid w:val="00076AF9"/>
    <w:rsid w:val="0009551B"/>
    <w:rsid w:val="000A3CCE"/>
    <w:rsid w:val="000E0981"/>
    <w:rsid w:val="000F49C8"/>
    <w:rsid w:val="001065BD"/>
    <w:rsid w:val="001104DA"/>
    <w:rsid w:val="00113EE6"/>
    <w:rsid w:val="0012508C"/>
    <w:rsid w:val="00127F88"/>
    <w:rsid w:val="00131A65"/>
    <w:rsid w:val="001359A9"/>
    <w:rsid w:val="001518CA"/>
    <w:rsid w:val="00153443"/>
    <w:rsid w:val="001546E3"/>
    <w:rsid w:val="00196600"/>
    <w:rsid w:val="001C0C7E"/>
    <w:rsid w:val="001C1361"/>
    <w:rsid w:val="001C6B13"/>
    <w:rsid w:val="001D1841"/>
    <w:rsid w:val="001E0116"/>
    <w:rsid w:val="001E773C"/>
    <w:rsid w:val="00242EE5"/>
    <w:rsid w:val="00245360"/>
    <w:rsid w:val="002665D1"/>
    <w:rsid w:val="00277A15"/>
    <w:rsid w:val="00290BDA"/>
    <w:rsid w:val="00295C1E"/>
    <w:rsid w:val="002B6E13"/>
    <w:rsid w:val="00301672"/>
    <w:rsid w:val="003032A5"/>
    <w:rsid w:val="0030537D"/>
    <w:rsid w:val="00306C04"/>
    <w:rsid w:val="003125FF"/>
    <w:rsid w:val="00350A28"/>
    <w:rsid w:val="003F1F13"/>
    <w:rsid w:val="004144B5"/>
    <w:rsid w:val="004172A7"/>
    <w:rsid w:val="00421B06"/>
    <w:rsid w:val="0044032E"/>
    <w:rsid w:val="004413E1"/>
    <w:rsid w:val="00462721"/>
    <w:rsid w:val="00464BF1"/>
    <w:rsid w:val="00467761"/>
    <w:rsid w:val="00490393"/>
    <w:rsid w:val="004906C1"/>
    <w:rsid w:val="004E29C6"/>
    <w:rsid w:val="00501862"/>
    <w:rsid w:val="00522692"/>
    <w:rsid w:val="00545BE2"/>
    <w:rsid w:val="005635AE"/>
    <w:rsid w:val="005705D1"/>
    <w:rsid w:val="0057294A"/>
    <w:rsid w:val="00583B4C"/>
    <w:rsid w:val="00591FB5"/>
    <w:rsid w:val="005A7FAB"/>
    <w:rsid w:val="005D68EB"/>
    <w:rsid w:val="005E555E"/>
    <w:rsid w:val="005F00E2"/>
    <w:rsid w:val="005F1F70"/>
    <w:rsid w:val="00610E0D"/>
    <w:rsid w:val="0063533D"/>
    <w:rsid w:val="00691399"/>
    <w:rsid w:val="0069217C"/>
    <w:rsid w:val="00692C3D"/>
    <w:rsid w:val="006D5F9C"/>
    <w:rsid w:val="006E5930"/>
    <w:rsid w:val="00702E6A"/>
    <w:rsid w:val="007410E5"/>
    <w:rsid w:val="00754189"/>
    <w:rsid w:val="0076399C"/>
    <w:rsid w:val="007C2576"/>
    <w:rsid w:val="007C4E9F"/>
    <w:rsid w:val="00807A04"/>
    <w:rsid w:val="00844E5C"/>
    <w:rsid w:val="008A7327"/>
    <w:rsid w:val="008D1C07"/>
    <w:rsid w:val="008D1DF2"/>
    <w:rsid w:val="008D7FDF"/>
    <w:rsid w:val="008E0829"/>
    <w:rsid w:val="008E25F9"/>
    <w:rsid w:val="008E621B"/>
    <w:rsid w:val="00920842"/>
    <w:rsid w:val="00956E01"/>
    <w:rsid w:val="0098635E"/>
    <w:rsid w:val="009C6817"/>
    <w:rsid w:val="009E67C8"/>
    <w:rsid w:val="00A03C6C"/>
    <w:rsid w:val="00A06E87"/>
    <w:rsid w:val="00A11111"/>
    <w:rsid w:val="00A14E4A"/>
    <w:rsid w:val="00A14EF0"/>
    <w:rsid w:val="00A17D92"/>
    <w:rsid w:val="00A22A7D"/>
    <w:rsid w:val="00A27CA7"/>
    <w:rsid w:val="00A5543E"/>
    <w:rsid w:val="00A66E43"/>
    <w:rsid w:val="00AD27D0"/>
    <w:rsid w:val="00AD4ACF"/>
    <w:rsid w:val="00AE2684"/>
    <w:rsid w:val="00B21F78"/>
    <w:rsid w:val="00B23DFE"/>
    <w:rsid w:val="00B24A2C"/>
    <w:rsid w:val="00B32331"/>
    <w:rsid w:val="00B431E4"/>
    <w:rsid w:val="00B47CAD"/>
    <w:rsid w:val="00B51D0E"/>
    <w:rsid w:val="00B6257C"/>
    <w:rsid w:val="00B63BAC"/>
    <w:rsid w:val="00BA4939"/>
    <w:rsid w:val="00BC2D83"/>
    <w:rsid w:val="00BE0DDE"/>
    <w:rsid w:val="00BE5CB9"/>
    <w:rsid w:val="00C01C08"/>
    <w:rsid w:val="00C220C5"/>
    <w:rsid w:val="00C264F7"/>
    <w:rsid w:val="00CB7979"/>
    <w:rsid w:val="00CC454F"/>
    <w:rsid w:val="00D343B9"/>
    <w:rsid w:val="00D35B83"/>
    <w:rsid w:val="00D40995"/>
    <w:rsid w:val="00D45D75"/>
    <w:rsid w:val="00D66E60"/>
    <w:rsid w:val="00D72FB0"/>
    <w:rsid w:val="00D802BB"/>
    <w:rsid w:val="00D83C75"/>
    <w:rsid w:val="00DA57C5"/>
    <w:rsid w:val="00DB19AB"/>
    <w:rsid w:val="00DC04D4"/>
    <w:rsid w:val="00DC293A"/>
    <w:rsid w:val="00E12643"/>
    <w:rsid w:val="00E215DA"/>
    <w:rsid w:val="00E22EC7"/>
    <w:rsid w:val="00E26DF9"/>
    <w:rsid w:val="00E27CB6"/>
    <w:rsid w:val="00E41508"/>
    <w:rsid w:val="00E4216D"/>
    <w:rsid w:val="00E528FB"/>
    <w:rsid w:val="00E61FD5"/>
    <w:rsid w:val="00E648A2"/>
    <w:rsid w:val="00E74165"/>
    <w:rsid w:val="00E85E03"/>
    <w:rsid w:val="00EB10DD"/>
    <w:rsid w:val="00EC2AC6"/>
    <w:rsid w:val="00ED45DA"/>
    <w:rsid w:val="00F042EC"/>
    <w:rsid w:val="00F26F44"/>
    <w:rsid w:val="00F54CE9"/>
    <w:rsid w:val="00FC7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5F9C"/>
    <w:pPr>
      <w:spacing w:before="100" w:beforeAutospacing="1" w:after="100" w:afterAutospacing="1"/>
      <w:outlineLvl w:val="1"/>
    </w:pPr>
    <w:rPr>
      <w:rFonts w:ascii="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45D75"/>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5F9C"/>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6D5F9C"/>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6D5F9C"/>
    <w:rPr>
      <w:b/>
      <w:bCs/>
    </w:rPr>
  </w:style>
  <w:style w:type="character" w:customStyle="1" w:styleId="apple-converted-space">
    <w:name w:val="apple-converted-space"/>
    <w:basedOn w:val="VarsaylanParagrafYazTipi"/>
    <w:rsid w:val="006D5F9C"/>
  </w:style>
  <w:style w:type="character" w:styleId="Kpr">
    <w:name w:val="Hyperlink"/>
    <w:basedOn w:val="VarsaylanParagrafYazTipi"/>
    <w:uiPriority w:val="99"/>
    <w:unhideWhenUsed/>
    <w:rsid w:val="006D5F9C"/>
    <w:rPr>
      <w:color w:val="0000FF"/>
      <w:u w:val="single"/>
    </w:rPr>
  </w:style>
  <w:style w:type="character" w:styleId="Vurgu">
    <w:name w:val="Emphasis"/>
    <w:basedOn w:val="VarsaylanParagrafYazTipi"/>
    <w:uiPriority w:val="20"/>
    <w:qFormat/>
    <w:rsid w:val="006D5F9C"/>
    <w:rPr>
      <w:i/>
      <w:iCs/>
    </w:rPr>
  </w:style>
  <w:style w:type="paragraph" w:styleId="ListeParagraf">
    <w:name w:val="List Paragraph"/>
    <w:basedOn w:val="Normal"/>
    <w:uiPriority w:val="1"/>
    <w:qFormat/>
    <w:rsid w:val="008D1DF2"/>
    <w:pPr>
      <w:ind w:left="720"/>
      <w:contextualSpacing/>
    </w:pPr>
  </w:style>
  <w:style w:type="paragraph" w:styleId="BalonMetni">
    <w:name w:val="Balloon Text"/>
    <w:basedOn w:val="Normal"/>
    <w:link w:val="BalonMetniChar"/>
    <w:uiPriority w:val="99"/>
    <w:semiHidden/>
    <w:unhideWhenUsed/>
    <w:rsid w:val="008D1DF2"/>
    <w:rPr>
      <w:rFonts w:ascii="Tahoma" w:hAnsi="Tahoma" w:cs="Tahoma"/>
      <w:sz w:val="16"/>
      <w:szCs w:val="16"/>
    </w:rPr>
  </w:style>
  <w:style w:type="character" w:customStyle="1" w:styleId="BalonMetniChar">
    <w:name w:val="Balon Metni Char"/>
    <w:basedOn w:val="VarsaylanParagrafYazTipi"/>
    <w:link w:val="BalonMetni"/>
    <w:uiPriority w:val="99"/>
    <w:semiHidden/>
    <w:rsid w:val="008D1DF2"/>
    <w:rPr>
      <w:rFonts w:ascii="Tahoma" w:hAnsi="Tahoma" w:cs="Tahoma"/>
      <w:sz w:val="16"/>
      <w:szCs w:val="16"/>
    </w:rPr>
  </w:style>
  <w:style w:type="character" w:styleId="zlenenKpr">
    <w:name w:val="FollowedHyperlink"/>
    <w:basedOn w:val="VarsaylanParagrafYazTipi"/>
    <w:uiPriority w:val="99"/>
    <w:semiHidden/>
    <w:unhideWhenUsed/>
    <w:rsid w:val="00E74165"/>
    <w:rPr>
      <w:color w:val="954F72" w:themeColor="followedHyperlink"/>
      <w:u w:val="single"/>
    </w:rPr>
  </w:style>
  <w:style w:type="table" w:styleId="TabloKlavuzu">
    <w:name w:val="Table Grid"/>
    <w:basedOn w:val="NormalTablo"/>
    <w:uiPriority w:val="39"/>
    <w:rsid w:val="007C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Vurgu5">
    <w:name w:val="Colorful Grid Accent 5"/>
    <w:basedOn w:val="NormalTablo"/>
    <w:uiPriority w:val="73"/>
    <w:rsid w:val="007C25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OrtaKlavuz3-Vurgu3">
    <w:name w:val="Medium Grid 3 Accent 3"/>
    <w:basedOn w:val="NormalTablo"/>
    <w:uiPriority w:val="69"/>
    <w:rsid w:val="005F1F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GvdeMetni">
    <w:name w:val="Body Text"/>
    <w:basedOn w:val="Normal"/>
    <w:link w:val="GvdeMetniChar"/>
    <w:uiPriority w:val="1"/>
    <w:qFormat/>
    <w:rsid w:val="00242EE5"/>
    <w:pPr>
      <w:widowControl w:val="0"/>
      <w:autoSpaceDE w:val="0"/>
      <w:autoSpaceDN w:val="0"/>
      <w:ind w:left="511"/>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242EE5"/>
    <w:rPr>
      <w:rFonts w:ascii="Times New Roman" w:eastAsia="Times New Roman" w:hAnsi="Times New Roman" w:cs="Times New Roman"/>
      <w:lang w:eastAsia="tr-TR" w:bidi="tr-TR"/>
    </w:rPr>
  </w:style>
  <w:style w:type="character" w:customStyle="1" w:styleId="Balk3Char">
    <w:name w:val="Başlık 3 Char"/>
    <w:basedOn w:val="VarsaylanParagrafYazTipi"/>
    <w:link w:val="Balk3"/>
    <w:uiPriority w:val="9"/>
    <w:semiHidden/>
    <w:rsid w:val="00D45D75"/>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5F9C"/>
    <w:pPr>
      <w:spacing w:before="100" w:beforeAutospacing="1" w:after="100" w:afterAutospacing="1"/>
      <w:outlineLvl w:val="1"/>
    </w:pPr>
    <w:rPr>
      <w:rFonts w:ascii="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45D75"/>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5F9C"/>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6D5F9C"/>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6D5F9C"/>
    <w:rPr>
      <w:b/>
      <w:bCs/>
    </w:rPr>
  </w:style>
  <w:style w:type="character" w:customStyle="1" w:styleId="apple-converted-space">
    <w:name w:val="apple-converted-space"/>
    <w:basedOn w:val="VarsaylanParagrafYazTipi"/>
    <w:rsid w:val="006D5F9C"/>
  </w:style>
  <w:style w:type="character" w:styleId="Kpr">
    <w:name w:val="Hyperlink"/>
    <w:basedOn w:val="VarsaylanParagrafYazTipi"/>
    <w:uiPriority w:val="99"/>
    <w:unhideWhenUsed/>
    <w:rsid w:val="006D5F9C"/>
    <w:rPr>
      <w:color w:val="0000FF"/>
      <w:u w:val="single"/>
    </w:rPr>
  </w:style>
  <w:style w:type="character" w:styleId="Vurgu">
    <w:name w:val="Emphasis"/>
    <w:basedOn w:val="VarsaylanParagrafYazTipi"/>
    <w:uiPriority w:val="20"/>
    <w:qFormat/>
    <w:rsid w:val="006D5F9C"/>
    <w:rPr>
      <w:i/>
      <w:iCs/>
    </w:rPr>
  </w:style>
  <w:style w:type="paragraph" w:styleId="ListeParagraf">
    <w:name w:val="List Paragraph"/>
    <w:basedOn w:val="Normal"/>
    <w:uiPriority w:val="1"/>
    <w:qFormat/>
    <w:rsid w:val="008D1DF2"/>
    <w:pPr>
      <w:ind w:left="720"/>
      <w:contextualSpacing/>
    </w:pPr>
  </w:style>
  <w:style w:type="paragraph" w:styleId="BalonMetni">
    <w:name w:val="Balloon Text"/>
    <w:basedOn w:val="Normal"/>
    <w:link w:val="BalonMetniChar"/>
    <w:uiPriority w:val="99"/>
    <w:semiHidden/>
    <w:unhideWhenUsed/>
    <w:rsid w:val="008D1DF2"/>
    <w:rPr>
      <w:rFonts w:ascii="Tahoma" w:hAnsi="Tahoma" w:cs="Tahoma"/>
      <w:sz w:val="16"/>
      <w:szCs w:val="16"/>
    </w:rPr>
  </w:style>
  <w:style w:type="character" w:customStyle="1" w:styleId="BalonMetniChar">
    <w:name w:val="Balon Metni Char"/>
    <w:basedOn w:val="VarsaylanParagrafYazTipi"/>
    <w:link w:val="BalonMetni"/>
    <w:uiPriority w:val="99"/>
    <w:semiHidden/>
    <w:rsid w:val="008D1DF2"/>
    <w:rPr>
      <w:rFonts w:ascii="Tahoma" w:hAnsi="Tahoma" w:cs="Tahoma"/>
      <w:sz w:val="16"/>
      <w:szCs w:val="16"/>
    </w:rPr>
  </w:style>
  <w:style w:type="character" w:styleId="zlenenKpr">
    <w:name w:val="FollowedHyperlink"/>
    <w:basedOn w:val="VarsaylanParagrafYazTipi"/>
    <w:uiPriority w:val="99"/>
    <w:semiHidden/>
    <w:unhideWhenUsed/>
    <w:rsid w:val="00E74165"/>
    <w:rPr>
      <w:color w:val="954F72" w:themeColor="followedHyperlink"/>
      <w:u w:val="single"/>
    </w:rPr>
  </w:style>
  <w:style w:type="table" w:styleId="TabloKlavuzu">
    <w:name w:val="Table Grid"/>
    <w:basedOn w:val="NormalTablo"/>
    <w:uiPriority w:val="39"/>
    <w:rsid w:val="007C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Vurgu5">
    <w:name w:val="Colorful Grid Accent 5"/>
    <w:basedOn w:val="NormalTablo"/>
    <w:uiPriority w:val="73"/>
    <w:rsid w:val="007C25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OrtaKlavuz3-Vurgu3">
    <w:name w:val="Medium Grid 3 Accent 3"/>
    <w:basedOn w:val="NormalTablo"/>
    <w:uiPriority w:val="69"/>
    <w:rsid w:val="005F1F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GvdeMetni">
    <w:name w:val="Body Text"/>
    <w:basedOn w:val="Normal"/>
    <w:link w:val="GvdeMetniChar"/>
    <w:uiPriority w:val="1"/>
    <w:qFormat/>
    <w:rsid w:val="00242EE5"/>
    <w:pPr>
      <w:widowControl w:val="0"/>
      <w:autoSpaceDE w:val="0"/>
      <w:autoSpaceDN w:val="0"/>
      <w:ind w:left="511"/>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242EE5"/>
    <w:rPr>
      <w:rFonts w:ascii="Times New Roman" w:eastAsia="Times New Roman" w:hAnsi="Times New Roman" w:cs="Times New Roman"/>
      <w:lang w:eastAsia="tr-TR" w:bidi="tr-TR"/>
    </w:rPr>
  </w:style>
  <w:style w:type="character" w:customStyle="1" w:styleId="Balk3Char">
    <w:name w:val="Başlık 3 Char"/>
    <w:basedOn w:val="VarsaylanParagrafYazTipi"/>
    <w:link w:val="Balk3"/>
    <w:uiPriority w:val="9"/>
    <w:semiHidden/>
    <w:rsid w:val="00D45D7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263">
      <w:bodyDiv w:val="1"/>
      <w:marLeft w:val="0"/>
      <w:marRight w:val="0"/>
      <w:marTop w:val="0"/>
      <w:marBottom w:val="0"/>
      <w:divBdr>
        <w:top w:val="none" w:sz="0" w:space="0" w:color="auto"/>
        <w:left w:val="none" w:sz="0" w:space="0" w:color="auto"/>
        <w:bottom w:val="none" w:sz="0" w:space="0" w:color="auto"/>
        <w:right w:val="none" w:sz="0" w:space="0" w:color="auto"/>
      </w:divBdr>
    </w:div>
    <w:div w:id="137580389">
      <w:bodyDiv w:val="1"/>
      <w:marLeft w:val="0"/>
      <w:marRight w:val="0"/>
      <w:marTop w:val="0"/>
      <w:marBottom w:val="0"/>
      <w:divBdr>
        <w:top w:val="none" w:sz="0" w:space="0" w:color="auto"/>
        <w:left w:val="none" w:sz="0" w:space="0" w:color="auto"/>
        <w:bottom w:val="none" w:sz="0" w:space="0" w:color="auto"/>
        <w:right w:val="none" w:sz="0" w:space="0" w:color="auto"/>
      </w:divBdr>
    </w:div>
    <w:div w:id="380248565">
      <w:bodyDiv w:val="1"/>
      <w:marLeft w:val="0"/>
      <w:marRight w:val="0"/>
      <w:marTop w:val="0"/>
      <w:marBottom w:val="0"/>
      <w:divBdr>
        <w:top w:val="none" w:sz="0" w:space="0" w:color="auto"/>
        <w:left w:val="none" w:sz="0" w:space="0" w:color="auto"/>
        <w:bottom w:val="none" w:sz="0" w:space="0" w:color="auto"/>
        <w:right w:val="none" w:sz="0" w:space="0" w:color="auto"/>
      </w:divBdr>
    </w:div>
    <w:div w:id="470908288">
      <w:bodyDiv w:val="1"/>
      <w:marLeft w:val="0"/>
      <w:marRight w:val="0"/>
      <w:marTop w:val="0"/>
      <w:marBottom w:val="0"/>
      <w:divBdr>
        <w:top w:val="none" w:sz="0" w:space="0" w:color="auto"/>
        <w:left w:val="none" w:sz="0" w:space="0" w:color="auto"/>
        <w:bottom w:val="none" w:sz="0" w:space="0" w:color="auto"/>
        <w:right w:val="none" w:sz="0" w:space="0" w:color="auto"/>
      </w:divBdr>
    </w:div>
    <w:div w:id="485630055">
      <w:bodyDiv w:val="1"/>
      <w:marLeft w:val="0"/>
      <w:marRight w:val="0"/>
      <w:marTop w:val="0"/>
      <w:marBottom w:val="0"/>
      <w:divBdr>
        <w:top w:val="none" w:sz="0" w:space="0" w:color="auto"/>
        <w:left w:val="none" w:sz="0" w:space="0" w:color="auto"/>
        <w:bottom w:val="none" w:sz="0" w:space="0" w:color="auto"/>
        <w:right w:val="none" w:sz="0" w:space="0" w:color="auto"/>
      </w:divBdr>
    </w:div>
    <w:div w:id="527722475">
      <w:bodyDiv w:val="1"/>
      <w:marLeft w:val="0"/>
      <w:marRight w:val="0"/>
      <w:marTop w:val="0"/>
      <w:marBottom w:val="0"/>
      <w:divBdr>
        <w:top w:val="none" w:sz="0" w:space="0" w:color="auto"/>
        <w:left w:val="none" w:sz="0" w:space="0" w:color="auto"/>
        <w:bottom w:val="none" w:sz="0" w:space="0" w:color="auto"/>
        <w:right w:val="none" w:sz="0" w:space="0" w:color="auto"/>
      </w:divBdr>
    </w:div>
    <w:div w:id="717825592">
      <w:bodyDiv w:val="1"/>
      <w:marLeft w:val="0"/>
      <w:marRight w:val="0"/>
      <w:marTop w:val="0"/>
      <w:marBottom w:val="0"/>
      <w:divBdr>
        <w:top w:val="none" w:sz="0" w:space="0" w:color="auto"/>
        <w:left w:val="none" w:sz="0" w:space="0" w:color="auto"/>
        <w:bottom w:val="none" w:sz="0" w:space="0" w:color="auto"/>
        <w:right w:val="none" w:sz="0" w:space="0" w:color="auto"/>
      </w:divBdr>
    </w:div>
    <w:div w:id="722027705">
      <w:bodyDiv w:val="1"/>
      <w:marLeft w:val="0"/>
      <w:marRight w:val="0"/>
      <w:marTop w:val="0"/>
      <w:marBottom w:val="0"/>
      <w:divBdr>
        <w:top w:val="none" w:sz="0" w:space="0" w:color="auto"/>
        <w:left w:val="none" w:sz="0" w:space="0" w:color="auto"/>
        <w:bottom w:val="none" w:sz="0" w:space="0" w:color="auto"/>
        <w:right w:val="none" w:sz="0" w:space="0" w:color="auto"/>
      </w:divBdr>
    </w:div>
    <w:div w:id="733820975">
      <w:bodyDiv w:val="1"/>
      <w:marLeft w:val="0"/>
      <w:marRight w:val="0"/>
      <w:marTop w:val="0"/>
      <w:marBottom w:val="0"/>
      <w:divBdr>
        <w:top w:val="none" w:sz="0" w:space="0" w:color="auto"/>
        <w:left w:val="none" w:sz="0" w:space="0" w:color="auto"/>
        <w:bottom w:val="none" w:sz="0" w:space="0" w:color="auto"/>
        <w:right w:val="none" w:sz="0" w:space="0" w:color="auto"/>
      </w:divBdr>
    </w:div>
    <w:div w:id="845100773">
      <w:bodyDiv w:val="1"/>
      <w:marLeft w:val="0"/>
      <w:marRight w:val="0"/>
      <w:marTop w:val="0"/>
      <w:marBottom w:val="0"/>
      <w:divBdr>
        <w:top w:val="none" w:sz="0" w:space="0" w:color="auto"/>
        <w:left w:val="none" w:sz="0" w:space="0" w:color="auto"/>
        <w:bottom w:val="none" w:sz="0" w:space="0" w:color="auto"/>
        <w:right w:val="none" w:sz="0" w:space="0" w:color="auto"/>
      </w:divBdr>
    </w:div>
    <w:div w:id="901334307">
      <w:bodyDiv w:val="1"/>
      <w:marLeft w:val="0"/>
      <w:marRight w:val="0"/>
      <w:marTop w:val="0"/>
      <w:marBottom w:val="0"/>
      <w:divBdr>
        <w:top w:val="none" w:sz="0" w:space="0" w:color="auto"/>
        <w:left w:val="none" w:sz="0" w:space="0" w:color="auto"/>
        <w:bottom w:val="none" w:sz="0" w:space="0" w:color="auto"/>
        <w:right w:val="none" w:sz="0" w:space="0" w:color="auto"/>
      </w:divBdr>
    </w:div>
    <w:div w:id="1184779333">
      <w:bodyDiv w:val="1"/>
      <w:marLeft w:val="0"/>
      <w:marRight w:val="0"/>
      <w:marTop w:val="0"/>
      <w:marBottom w:val="0"/>
      <w:divBdr>
        <w:top w:val="none" w:sz="0" w:space="0" w:color="auto"/>
        <w:left w:val="none" w:sz="0" w:space="0" w:color="auto"/>
        <w:bottom w:val="none" w:sz="0" w:space="0" w:color="auto"/>
        <w:right w:val="none" w:sz="0" w:space="0" w:color="auto"/>
      </w:divBdr>
    </w:div>
    <w:div w:id="1358241553">
      <w:bodyDiv w:val="1"/>
      <w:marLeft w:val="0"/>
      <w:marRight w:val="0"/>
      <w:marTop w:val="0"/>
      <w:marBottom w:val="0"/>
      <w:divBdr>
        <w:top w:val="none" w:sz="0" w:space="0" w:color="auto"/>
        <w:left w:val="none" w:sz="0" w:space="0" w:color="auto"/>
        <w:bottom w:val="none" w:sz="0" w:space="0" w:color="auto"/>
        <w:right w:val="none" w:sz="0" w:space="0" w:color="auto"/>
      </w:divBdr>
    </w:div>
    <w:div w:id="1477213732">
      <w:bodyDiv w:val="1"/>
      <w:marLeft w:val="0"/>
      <w:marRight w:val="0"/>
      <w:marTop w:val="0"/>
      <w:marBottom w:val="0"/>
      <w:divBdr>
        <w:top w:val="none" w:sz="0" w:space="0" w:color="auto"/>
        <w:left w:val="none" w:sz="0" w:space="0" w:color="auto"/>
        <w:bottom w:val="none" w:sz="0" w:space="0" w:color="auto"/>
        <w:right w:val="none" w:sz="0" w:space="0" w:color="auto"/>
      </w:divBdr>
    </w:div>
    <w:div w:id="1639187173">
      <w:bodyDiv w:val="1"/>
      <w:marLeft w:val="0"/>
      <w:marRight w:val="0"/>
      <w:marTop w:val="0"/>
      <w:marBottom w:val="0"/>
      <w:divBdr>
        <w:top w:val="none" w:sz="0" w:space="0" w:color="auto"/>
        <w:left w:val="none" w:sz="0" w:space="0" w:color="auto"/>
        <w:bottom w:val="none" w:sz="0" w:space="0" w:color="auto"/>
        <w:right w:val="none" w:sz="0" w:space="0" w:color="auto"/>
      </w:divBdr>
    </w:div>
    <w:div w:id="1914465664">
      <w:bodyDiv w:val="1"/>
      <w:marLeft w:val="0"/>
      <w:marRight w:val="0"/>
      <w:marTop w:val="0"/>
      <w:marBottom w:val="0"/>
      <w:divBdr>
        <w:top w:val="none" w:sz="0" w:space="0" w:color="auto"/>
        <w:left w:val="none" w:sz="0" w:space="0" w:color="auto"/>
        <w:bottom w:val="none" w:sz="0" w:space="0" w:color="auto"/>
        <w:right w:val="none" w:sz="0" w:space="0" w:color="auto"/>
      </w:divBdr>
    </w:div>
    <w:div w:id="1926256393">
      <w:bodyDiv w:val="1"/>
      <w:marLeft w:val="0"/>
      <w:marRight w:val="0"/>
      <w:marTop w:val="0"/>
      <w:marBottom w:val="0"/>
      <w:divBdr>
        <w:top w:val="none" w:sz="0" w:space="0" w:color="auto"/>
        <w:left w:val="none" w:sz="0" w:space="0" w:color="auto"/>
        <w:bottom w:val="none" w:sz="0" w:space="0" w:color="auto"/>
        <w:right w:val="none" w:sz="0" w:space="0" w:color="auto"/>
      </w:divBdr>
    </w:div>
    <w:div w:id="1967198464">
      <w:bodyDiv w:val="1"/>
      <w:marLeft w:val="0"/>
      <w:marRight w:val="0"/>
      <w:marTop w:val="0"/>
      <w:marBottom w:val="0"/>
      <w:divBdr>
        <w:top w:val="none" w:sz="0" w:space="0" w:color="auto"/>
        <w:left w:val="none" w:sz="0" w:space="0" w:color="auto"/>
        <w:bottom w:val="none" w:sz="0" w:space="0" w:color="auto"/>
        <w:right w:val="none" w:sz="0" w:space="0" w:color="auto"/>
      </w:divBdr>
    </w:div>
    <w:div w:id="209296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sbeogrenci@gmail.com" TargetMode="External"/><Relationship Id="rId3" Type="http://schemas.openxmlformats.org/officeDocument/2006/relationships/styles" Target="styles.xml"/><Relationship Id="rId7" Type="http://schemas.openxmlformats.org/officeDocument/2006/relationships/hyperlink" Target="http://oidb.ege.edu.tr/files/oidb/icerik/100_2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gesbeogrenci@gmail.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1083-C02E-4CB5-85AA-4BC50D2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1284</Words>
  <Characters>7321</Characters>
  <Application>Microsoft Office Word</Application>
  <DocSecurity>0</DocSecurity>
  <Lines>61</Lines>
  <Paragraphs>17</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2</vt:i4>
      </vt:variant>
    </vt:vector>
  </HeadingPairs>
  <TitlesOfParts>
    <vt:vector size="4" baseType="lpstr">
      <vt:lpstr/>
      <vt:lpstr/>
      <vt:lpstr>    BAŞVURU KOŞULLARI</vt:lpstr>
      <vt:lpstr>    BAŞVURU İÇİN GEREKLİ BELGELER:</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Sağlık Bilimleri Ens</cp:lastModifiedBy>
  <cp:revision>8</cp:revision>
  <cp:lastPrinted>2021-03-16T08:05:00Z</cp:lastPrinted>
  <dcterms:created xsi:type="dcterms:W3CDTF">2021-09-27T06:14:00Z</dcterms:created>
  <dcterms:modified xsi:type="dcterms:W3CDTF">2021-09-27T10:59:00Z</dcterms:modified>
</cp:coreProperties>
</file>