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5465"/>
        <w:gridCol w:w="2147"/>
      </w:tblGrid>
      <w:tr w:rsidR="00B63645" w:rsidRPr="00310317" w14:paraId="1B02821C" w14:textId="77777777" w:rsidTr="00CE6EE2">
        <w:trPr>
          <w:trHeight w:val="1689"/>
          <w:jc w:val="center"/>
        </w:trPr>
        <w:tc>
          <w:tcPr>
            <w:tcW w:w="1618" w:type="dxa"/>
          </w:tcPr>
          <w:p w14:paraId="0B99A8B0" w14:textId="1C15A530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4691539A" wp14:editId="09699BC9">
                  <wp:extent cx="890546" cy="910081"/>
                  <wp:effectExtent l="0" t="0" r="0" b="0"/>
                  <wp:docPr id="4" name="Resim 4" descr="Ege Üniversitesi Logosu | Logolar, Hemşireler, Motivas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e Üniversitesi Logosu | Logolar, Hemşireler, Motivas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03" cy="9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14:paraId="20E92408" w14:textId="77777777" w:rsidR="005E144F" w:rsidRPr="00D10872" w:rsidRDefault="005E144F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T.C.</w:t>
            </w:r>
          </w:p>
          <w:p w14:paraId="2B18144F" w14:textId="5DCD4F46" w:rsidR="005E144F" w:rsidRPr="00D10872" w:rsidRDefault="00B63645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EGE </w:t>
            </w:r>
            <w:r w:rsidR="005E144F" w:rsidRPr="00D1087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ÜNİVERSİTESİ </w:t>
            </w:r>
          </w:p>
          <w:p w14:paraId="55CFE687" w14:textId="7A833594" w:rsidR="005E144F" w:rsidRPr="00D10872" w:rsidRDefault="005E144F" w:rsidP="008375C9">
            <w:pPr>
              <w:pStyle w:val="stbilgi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Sağlık</w:t>
            </w:r>
            <w:r w:rsidR="00050C1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B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l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mler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="00050C1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Enst</w:t>
            </w:r>
            <w:r w:rsidR="00BE4384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İ</w:t>
            </w:r>
            <w:r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>tüsü</w:t>
            </w:r>
            <w:r w:rsidR="00B63645" w:rsidRPr="00D10872">
              <w:rPr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  <w:t xml:space="preserve">        </w:t>
            </w:r>
          </w:p>
          <w:p w14:paraId="23CB9BFE" w14:textId="77777777" w:rsidR="005E144F" w:rsidRPr="00D10872" w:rsidRDefault="005E144F" w:rsidP="008375C9">
            <w:pPr>
              <w:tabs>
                <w:tab w:val="left" w:pos="2076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52C15AC" w14:textId="1FC6C491" w:rsidR="005E144F" w:rsidRPr="00310317" w:rsidRDefault="000124E1" w:rsidP="00CE6EE2">
            <w:pPr>
              <w:jc w:val="center"/>
              <w:rPr>
                <w:sz w:val="24"/>
                <w:szCs w:val="24"/>
              </w:rPr>
            </w:pPr>
            <w:r w:rsidRPr="00D1087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LİSANSÜSTÜ ÖĞRENCİ-DANIŞMAN SÖZLEŞMESİ </w:t>
            </w:r>
            <w:r w:rsidR="00B63645" w:rsidRPr="00310317">
              <w:rPr>
                <w:sz w:val="24"/>
                <w:szCs w:val="24"/>
              </w:rPr>
              <w:t xml:space="preserve"> </w:t>
            </w:r>
          </w:p>
          <w:p w14:paraId="4941275C" w14:textId="77777777" w:rsidR="005E144F" w:rsidRPr="00310317" w:rsidRDefault="005E144F" w:rsidP="008375C9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38FD142" w14:textId="73F16980" w:rsidR="005E144F" w:rsidRPr="00310317" w:rsidRDefault="00B63645" w:rsidP="00050EAD">
            <w:pPr>
              <w:ind w:left="195"/>
              <w:jc w:val="right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  <w:lang w:val="tr-TR"/>
              </w:rPr>
              <w:drawing>
                <wp:inline distT="0" distB="0" distL="0" distR="0" wp14:anchorId="0F694458" wp14:editId="546FACB9">
                  <wp:extent cx="874395" cy="868873"/>
                  <wp:effectExtent l="0" t="0" r="0" b="0"/>
                  <wp:docPr id="5" name="Resim 5" descr="EÜ Sağlık Bilimleri Enstitüsü (@EU_SaglikBilEn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Ü Sağlık Bilimleri Enstitüsü (@EU_SaglikBilEn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82" cy="87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BACD7" w14:textId="5CFF0D5F" w:rsidR="005E144F" w:rsidRPr="00310317" w:rsidRDefault="00B63645" w:rsidP="008375C9">
            <w:pPr>
              <w:jc w:val="both"/>
              <w:rPr>
                <w:sz w:val="24"/>
                <w:szCs w:val="24"/>
              </w:rPr>
            </w:pPr>
            <w:r w:rsidRPr="00310317">
              <w:rPr>
                <w:noProof/>
                <w:sz w:val="24"/>
                <w:szCs w:val="24"/>
              </w:rPr>
              <w:t xml:space="preserve">                </w:t>
            </w:r>
          </w:p>
        </w:tc>
      </w:tr>
    </w:tbl>
    <w:p w14:paraId="7029BF9B" w14:textId="79C68AB2" w:rsidR="008F7FA6" w:rsidRPr="00310317" w:rsidRDefault="008F7FA6" w:rsidP="008F7FA6">
      <w:pPr>
        <w:pStyle w:val="Default"/>
        <w:rPr>
          <w:rFonts w:ascii="Times New Roman" w:hAnsi="Times New Roman" w:cs="Times New Roman"/>
          <w:b/>
          <w:bCs/>
        </w:rPr>
      </w:pPr>
      <w:r w:rsidRPr="00310317">
        <w:rPr>
          <w:rFonts w:ascii="Times New Roman" w:hAnsi="Times New Roman" w:cs="Times New Roman"/>
        </w:rPr>
        <w:t xml:space="preserve"> </w:t>
      </w:r>
    </w:p>
    <w:p w14:paraId="5EDFC041" w14:textId="14300F3A" w:rsidR="005E144F" w:rsidRPr="00884DA9" w:rsidRDefault="00FD53DF" w:rsidP="00884DA9">
      <w:pPr>
        <w:pStyle w:val="ListeParagraf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84DA9">
        <w:rPr>
          <w:rFonts w:asciiTheme="minorHAnsi" w:hAnsiTheme="minorHAnsi" w:cstheme="minorHAnsi"/>
          <w:b/>
          <w:bCs/>
          <w:color w:val="auto"/>
          <w:sz w:val="24"/>
          <w:szCs w:val="24"/>
        </w:rPr>
        <w:t>ÖĞRENCİ BİLGİLERİ</w:t>
      </w: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3954"/>
        <w:gridCol w:w="5118"/>
      </w:tblGrid>
      <w:tr w:rsidR="00FD53DF" w:rsidRPr="00D10872" w14:paraId="6AE11AA2" w14:textId="77777777" w:rsidTr="007A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8DF66E3" w14:textId="0D39733F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11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3D7AF42C" w14:textId="77777777" w:rsidR="00FD53DF" w:rsidRPr="00D10872" w:rsidRDefault="00FD53DF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322B5F8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58C7AE6A" w14:textId="535F1C61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Öğrenci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No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F7AF232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1D082A0" w14:textId="77777777" w:rsidTr="007A3EC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5ABDEEF" w14:textId="7F3A4C54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6D94499E" w14:textId="77777777" w:rsidR="00FD53DF" w:rsidRPr="00D10872" w:rsidRDefault="00FD53DF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D53DF" w:rsidRPr="00D10872" w14:paraId="682EBCFB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1DE99F3" w14:textId="02E6696A" w:rsidR="00FD53D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Anabilim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Dalı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3C4D13F" w14:textId="77777777" w:rsidR="00FD53DF" w:rsidRPr="00D10872" w:rsidRDefault="00FD53D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2D55C4C" w14:textId="77777777" w:rsidTr="007A3EC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002F6B5" w14:textId="5236663C" w:rsidR="008F7FA6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Kayıt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2CBF52B9" w14:textId="77777777" w:rsidR="008F7FA6" w:rsidRPr="00D10872" w:rsidRDefault="008F7FA6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D4E7F" w:rsidRPr="00D10872" w14:paraId="3ADD6CD7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5B11C50" w14:textId="0EBAFD6C" w:rsidR="004D4E7F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Beklenen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Mezuniyet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5118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697DBF0" w14:textId="77777777" w:rsidR="004D4E7F" w:rsidRPr="00D10872" w:rsidRDefault="004D4E7F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414E3C4" w14:textId="21099B42" w:rsidR="005E144F" w:rsidRPr="00310317" w:rsidRDefault="005E144F" w:rsidP="005E144F">
      <w:pPr>
        <w:rPr>
          <w:color w:val="auto"/>
          <w:sz w:val="24"/>
          <w:szCs w:val="24"/>
        </w:rPr>
      </w:pPr>
    </w:p>
    <w:p w14:paraId="61F578C5" w14:textId="679EB9E6" w:rsidR="00FD53DF" w:rsidRPr="00D10872" w:rsidRDefault="00FD53DF" w:rsidP="005E144F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10872">
        <w:rPr>
          <w:rFonts w:asciiTheme="minorHAnsi" w:hAnsiTheme="minorHAnsi" w:cstheme="minorHAnsi"/>
          <w:b/>
          <w:bCs/>
          <w:color w:val="auto"/>
          <w:sz w:val="24"/>
          <w:szCs w:val="24"/>
        </w:rPr>
        <w:t>2.</w:t>
      </w:r>
      <w:r w:rsidR="00884DA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8F7FA6" w:rsidRPr="00D10872">
        <w:rPr>
          <w:rFonts w:asciiTheme="minorHAnsi" w:hAnsiTheme="minorHAnsi" w:cstheme="minorHAnsi"/>
          <w:b/>
          <w:bCs/>
          <w:color w:val="auto"/>
          <w:sz w:val="24"/>
          <w:szCs w:val="24"/>
        </w:rPr>
        <w:t>DANIŞMAN</w:t>
      </w:r>
      <w:r w:rsidR="00E257B0" w:rsidRPr="00D1087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BİLGİLERİ</w:t>
      </w:r>
    </w:p>
    <w:tbl>
      <w:tblPr>
        <w:tblStyle w:val="DzTablo1"/>
        <w:tblW w:w="9072" w:type="dxa"/>
        <w:tblLook w:val="04A0" w:firstRow="1" w:lastRow="0" w:firstColumn="1" w:lastColumn="0" w:noHBand="0" w:noVBand="1"/>
      </w:tblPr>
      <w:tblGrid>
        <w:gridCol w:w="3954"/>
        <w:gridCol w:w="5118"/>
      </w:tblGrid>
      <w:tr w:rsidR="00E257B0" w:rsidRPr="00D10872" w14:paraId="4B3CD067" w14:textId="77777777" w:rsidTr="007A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7378379B" w14:textId="7F6B3B09" w:rsidR="00E257B0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Soyadı-Unvanı</w:t>
            </w:r>
            <w:proofErr w:type="spellEnd"/>
          </w:p>
        </w:tc>
        <w:tc>
          <w:tcPr>
            <w:tcW w:w="5118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5FA37D5" w14:textId="77777777" w:rsidR="00E257B0" w:rsidRPr="00D10872" w:rsidRDefault="00E257B0" w:rsidP="00D10872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257B0" w:rsidRPr="00D10872" w14:paraId="1B146892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713DA14" w14:textId="403BA1C0" w:rsidR="00E257B0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Anabilim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Dalı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4FA2293A" w14:textId="77777777" w:rsidR="00E257B0" w:rsidRPr="00D10872" w:rsidRDefault="00E257B0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3AD5BF5B" w14:textId="77777777" w:rsidTr="007A3EC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78FC5BFD" w14:textId="39DA6F30" w:rsidR="008F7FA6" w:rsidRPr="008A55B6" w:rsidRDefault="00074141" w:rsidP="00A717A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İkinci</w:t>
            </w:r>
            <w:proofErr w:type="spellEnd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Danışman</w:t>
            </w:r>
            <w:proofErr w:type="spellEnd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717A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Soyadı-Unvanı</w:t>
            </w:r>
            <w:proofErr w:type="spellEnd"/>
            <w:r w:rsidR="007A3EC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7A3ECF" w:rsidRPr="007A3ECF"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18"/>
                <w:szCs w:val="18"/>
              </w:rPr>
              <w:t>(</w:t>
            </w:r>
            <w:proofErr w:type="spellStart"/>
            <w:r w:rsidR="007A3ECF" w:rsidRPr="007A3ECF"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18"/>
                <w:szCs w:val="18"/>
              </w:rPr>
              <w:t>varsa</w:t>
            </w:r>
            <w:proofErr w:type="spellEnd"/>
            <w:r w:rsidR="007A3ECF" w:rsidRPr="007A3ECF"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right w:val="double" w:sz="4" w:space="0" w:color="4F81BD" w:themeColor="accent1"/>
            </w:tcBorders>
          </w:tcPr>
          <w:p w14:paraId="0461E689" w14:textId="77777777" w:rsidR="008F7FA6" w:rsidRPr="00D10872" w:rsidRDefault="008F7FA6" w:rsidP="00D108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7FA6" w:rsidRPr="00D10872" w14:paraId="4CDB9D73" w14:textId="77777777" w:rsidTr="007A3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DE0EAA4" w14:textId="055B4D0E" w:rsidR="008F7FA6" w:rsidRPr="008A55B6" w:rsidRDefault="00A717A2" w:rsidP="00D10872">
            <w:pPr>
              <w:spacing w:line="30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Anabilim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Dalı</w:t>
            </w:r>
          </w:p>
        </w:tc>
        <w:tc>
          <w:tcPr>
            <w:tcW w:w="5118" w:type="dxa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8966633" w14:textId="77777777" w:rsidR="008F7FA6" w:rsidRPr="00D10872" w:rsidRDefault="008F7FA6" w:rsidP="00D108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1F49B52" w14:textId="0C688125" w:rsidR="003D30BF" w:rsidRPr="00310317" w:rsidRDefault="003D30BF" w:rsidP="005E144F">
      <w:pPr>
        <w:rPr>
          <w:color w:val="auto"/>
          <w:sz w:val="24"/>
          <w:szCs w:val="24"/>
        </w:rPr>
      </w:pPr>
    </w:p>
    <w:p w14:paraId="3238C268" w14:textId="77777777" w:rsidR="00050EAD" w:rsidRDefault="00050EAD" w:rsidP="005E144F"/>
    <w:p w14:paraId="43D7EB57" w14:textId="26455C78" w:rsidR="00310317" w:rsidRPr="00D10872" w:rsidRDefault="00310317" w:rsidP="00CE6EE2">
      <w:pPr>
        <w:pStyle w:val="ListeParagraf"/>
        <w:numPr>
          <w:ilvl w:val="0"/>
          <w:numId w:val="4"/>
        </w:numPr>
        <w:spacing w:line="300" w:lineRule="auto"/>
        <w:ind w:left="284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b/>
          <w:color w:val="auto"/>
          <w:sz w:val="22"/>
          <w:szCs w:val="22"/>
        </w:rPr>
        <w:t>Danışman</w:t>
      </w:r>
      <w:r w:rsidR="00074912" w:rsidRPr="00D10872">
        <w:rPr>
          <w:rFonts w:asciiTheme="minorHAnsi" w:hAnsiTheme="minorHAnsi" w:cstheme="minorHAnsi"/>
          <w:b/>
          <w:color w:val="auto"/>
          <w:sz w:val="22"/>
          <w:szCs w:val="22"/>
        </w:rPr>
        <w:t>ın</w:t>
      </w:r>
      <w:proofErr w:type="spellEnd"/>
      <w:r w:rsidR="00074912" w:rsidRPr="00D108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074912" w:rsidRPr="00D10872">
        <w:rPr>
          <w:rFonts w:asciiTheme="minorHAnsi" w:hAnsiTheme="minorHAnsi" w:cstheme="minorHAnsi"/>
          <w:b/>
          <w:color w:val="auto"/>
          <w:sz w:val="22"/>
          <w:szCs w:val="22"/>
        </w:rPr>
        <w:t>Yükümlülükleri</w:t>
      </w:r>
      <w:proofErr w:type="spellEnd"/>
    </w:p>
    <w:p w14:paraId="4C80299F" w14:textId="01D2F3E5" w:rsidR="00310317" w:rsidRPr="003E22E4" w:rsidRDefault="003E22E4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Mevzuatı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bilir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güncellemeleri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takip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ederek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ö</w:t>
      </w:r>
      <w:r w:rsidR="00C937B6">
        <w:rPr>
          <w:rFonts w:asciiTheme="minorHAnsi" w:hAnsiTheme="minorHAnsi" w:cstheme="minorHAnsi"/>
          <w:color w:val="auto"/>
          <w:sz w:val="22"/>
          <w:szCs w:val="22"/>
        </w:rPr>
        <w:t>ğ</w:t>
      </w:r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rencisini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lisansüstü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eğitim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programının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gereklilikleri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konusunda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bilgilendirir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krediler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zorunlu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seçmeli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dersler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seminer</w:t>
      </w:r>
      <w:proofErr w:type="spellEnd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10317" w:rsidRPr="003E22E4">
        <w:rPr>
          <w:rFonts w:asciiTheme="minorHAnsi" w:hAnsiTheme="minorHAnsi" w:cstheme="minorHAnsi"/>
          <w:color w:val="auto"/>
          <w:sz w:val="22"/>
          <w:szCs w:val="22"/>
        </w:rPr>
        <w:t>yeterlilik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BC99598" w14:textId="421EE410" w:rsidR="00310317" w:rsidRPr="00D10872" w:rsidRDefault="00310317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Ders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kayıt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dönemlerinde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ders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seçimi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konusunda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öğrencisine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yardımcı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olur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F7CEA72" w14:textId="2FDA5FAB" w:rsidR="00310317" w:rsidRPr="00D10872" w:rsidRDefault="00310317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Öğrencisi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danışmanlık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saati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belirleyerek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görüşmeler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planlar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3AE590" w14:textId="18698DC8" w:rsidR="00310317" w:rsidRPr="00D10872" w:rsidRDefault="00310317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Öğrenci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nin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tez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çalışması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ilgili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tüm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süreçlerde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yol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gösterir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FCF6EF8" w14:textId="613953A0" w:rsidR="00310317" w:rsidRPr="00D10872" w:rsidRDefault="00310317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Alanı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ilgili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becerilerin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kazanılması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bilgilendirir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E0DA50" w14:textId="7563E9CD" w:rsidR="00310317" w:rsidRPr="00D10872" w:rsidRDefault="00310317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Öğrencisin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in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akademik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çalışmalar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planlaması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uygulaması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konusunda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destek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sağlar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yol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gösterir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50D4E9E" w14:textId="70EEA830" w:rsidR="00D350C3" w:rsidRPr="00D10872" w:rsidRDefault="00D350C3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Öğrencinin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bilimsel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platformlarda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alması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konusunda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destek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olur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059FB4" w14:textId="42F5E064" w:rsidR="00310317" w:rsidRDefault="00310317" w:rsidP="00884DA9">
      <w:pPr>
        <w:pStyle w:val="ListeParagraf"/>
        <w:numPr>
          <w:ilvl w:val="0"/>
          <w:numId w:val="6"/>
        </w:numPr>
        <w:spacing w:line="3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Öğrencisinin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tez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çalışma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sonuçlarını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ulusal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uluslararası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bilimsel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toplantılarda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sunması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ulusal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uluslararası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bilimsel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dergilerde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yayınlaması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konusunda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yol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gösterir</w:t>
      </w:r>
      <w:proofErr w:type="spellEnd"/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AE3591" w14:textId="77777777" w:rsidR="00886ECF" w:rsidRPr="00D10872" w:rsidRDefault="00886ECF" w:rsidP="00886ECF">
      <w:pPr>
        <w:pStyle w:val="ListeParagraf"/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3ACBB65" w14:textId="15E9F052" w:rsidR="00310317" w:rsidRPr="00D10872" w:rsidRDefault="00074912" w:rsidP="00CE6EE2">
      <w:pPr>
        <w:spacing w:line="30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b/>
          <w:color w:val="auto"/>
          <w:sz w:val="22"/>
          <w:szCs w:val="22"/>
        </w:rPr>
        <w:t>B-</w:t>
      </w:r>
      <w:r w:rsidR="00D108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b/>
          <w:color w:val="auto"/>
          <w:sz w:val="22"/>
          <w:szCs w:val="22"/>
        </w:rPr>
        <w:t>Öğrenci</w:t>
      </w:r>
      <w:r w:rsidRPr="00D10872">
        <w:rPr>
          <w:rFonts w:asciiTheme="minorHAnsi" w:hAnsiTheme="minorHAnsi" w:cstheme="minorHAnsi"/>
          <w:b/>
          <w:color w:val="auto"/>
          <w:sz w:val="22"/>
          <w:szCs w:val="22"/>
        </w:rPr>
        <w:t>nin</w:t>
      </w:r>
      <w:proofErr w:type="spellEnd"/>
      <w:r w:rsidRPr="00D108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b/>
          <w:color w:val="auto"/>
          <w:sz w:val="22"/>
          <w:szCs w:val="22"/>
        </w:rPr>
        <w:t>Yükümlülükleri</w:t>
      </w:r>
      <w:proofErr w:type="spellEnd"/>
    </w:p>
    <w:p w14:paraId="2F1CF666" w14:textId="3FD753DA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Lisansüstü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eğitim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programı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gereklilikleri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ilgili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süreçleri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krediler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zorunlu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seçmeli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dersler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seminer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yeterlilik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vb.)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takip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eder</w:t>
      </w:r>
      <w:proofErr w:type="spellEnd"/>
      <w:proofErr w:type="gram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gereklilikleri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yerine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getirir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danışmanı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irtibata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geçerek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akademik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takvimde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belirtilen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sürelerde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ders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seçimlerini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tamamlar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1F79B7D" w14:textId="77777777" w:rsidR="00351A79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Danışmanı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planlanan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görüşme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takvimine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uyar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9CD45B9" w14:textId="3AEDDB01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Tabi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olduğu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Lisansüstü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Eğitim-Öğretim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Sınav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Yönetmeliğini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değişiklikleri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takip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eder</w:t>
      </w:r>
      <w:proofErr w:type="spellEnd"/>
      <w:proofErr w:type="gram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gereklilikleri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yerine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getirir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F88D32" w14:textId="1C18AB4E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Enstitü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web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sayfasındaki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güncel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bilgileri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takip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eder</w:t>
      </w:r>
      <w:proofErr w:type="spellEnd"/>
      <w:proofErr w:type="gram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74B30B6" w14:textId="5AE1F5D7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lastRenderedPageBreak/>
        <w:t>Tez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projesi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ilgili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tüm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süreçleri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takip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eder</w:t>
      </w:r>
      <w:proofErr w:type="spellEnd"/>
      <w:proofErr w:type="gram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gerekliliklerini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yerine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getirir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literatür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taraması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amaç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hipotezlerin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yöntemin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belirlenmesi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tez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önerisi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oluşturulması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etik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kurul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süreçleri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toplanması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analizi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sonuçların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değerlendirilmesi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sunulması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tezin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yazımı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yayın</w:t>
      </w:r>
      <w:r w:rsidR="00D350C3" w:rsidRPr="00D10872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hazırlanması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, vb.)</w:t>
      </w:r>
    </w:p>
    <w:p w14:paraId="6EDF41CF" w14:textId="6F4A0F1E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Alanı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ilgili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becerilerin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kazanılması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konusunda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gereklilikleri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yerine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getirir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5ECA421" w14:textId="26A97B64" w:rsidR="00310317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Tez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projesi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ilgili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görevleri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belirlenen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sürede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tamamlar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F6785F7" w14:textId="52BD9EAF" w:rsidR="00A91384" w:rsidRPr="00D10872" w:rsidRDefault="00A91384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Ç</w:t>
      </w:r>
      <w:r w:rsidRPr="00A91384">
        <w:rPr>
          <w:rFonts w:asciiTheme="minorHAnsi" w:hAnsiTheme="minorHAnsi" w:cstheme="minorHAnsi"/>
          <w:color w:val="auto"/>
          <w:sz w:val="22"/>
          <w:szCs w:val="22"/>
        </w:rPr>
        <w:t>alışmalarında</w:t>
      </w:r>
      <w:proofErr w:type="spellEnd"/>
      <w:r w:rsidRPr="00A913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1384">
        <w:rPr>
          <w:rFonts w:asciiTheme="minorHAnsi" w:hAnsiTheme="minorHAnsi" w:cstheme="minorHAnsi"/>
          <w:color w:val="auto"/>
          <w:sz w:val="22"/>
          <w:szCs w:val="22"/>
        </w:rPr>
        <w:t>etik</w:t>
      </w:r>
      <w:proofErr w:type="spellEnd"/>
      <w:r w:rsidR="001800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800D8">
        <w:rPr>
          <w:rFonts w:asciiTheme="minorHAnsi" w:hAnsiTheme="minorHAnsi" w:cstheme="minorHAnsi"/>
          <w:color w:val="auto"/>
          <w:sz w:val="22"/>
          <w:szCs w:val="22"/>
        </w:rPr>
        <w:t>ilkelere</w:t>
      </w:r>
      <w:proofErr w:type="spellEnd"/>
      <w:r w:rsidRPr="00A9138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A91384">
        <w:rPr>
          <w:rFonts w:asciiTheme="minorHAnsi" w:hAnsiTheme="minorHAnsi" w:cstheme="minorHAnsi"/>
          <w:color w:val="auto"/>
          <w:sz w:val="22"/>
          <w:szCs w:val="22"/>
        </w:rPr>
        <w:t>gizlilik</w:t>
      </w:r>
      <w:proofErr w:type="spellEnd"/>
      <w:r w:rsidRPr="00A913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1384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A913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1384">
        <w:rPr>
          <w:rFonts w:asciiTheme="minorHAnsi" w:hAnsiTheme="minorHAnsi" w:cstheme="minorHAnsi"/>
          <w:color w:val="auto"/>
          <w:sz w:val="22"/>
          <w:szCs w:val="22"/>
        </w:rPr>
        <w:t>çalışma</w:t>
      </w:r>
      <w:proofErr w:type="spellEnd"/>
      <w:r w:rsidRPr="00A913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1384">
        <w:rPr>
          <w:rFonts w:asciiTheme="minorHAnsi" w:hAnsiTheme="minorHAnsi" w:cstheme="minorHAnsi"/>
          <w:color w:val="auto"/>
          <w:sz w:val="22"/>
          <w:szCs w:val="22"/>
        </w:rPr>
        <w:t>prensiplerine</w:t>
      </w:r>
      <w:proofErr w:type="spellEnd"/>
      <w:r w:rsidRPr="00A913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91384">
        <w:rPr>
          <w:rFonts w:asciiTheme="minorHAnsi" w:hAnsiTheme="minorHAnsi" w:cstheme="minorHAnsi"/>
          <w:color w:val="auto"/>
          <w:sz w:val="22"/>
          <w:szCs w:val="22"/>
        </w:rPr>
        <w:t>uy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91384">
        <w:rPr>
          <w:rFonts w:asciiTheme="minorHAnsi" w:hAnsiTheme="minorHAnsi" w:cstheme="minorHAnsi"/>
          <w:color w:val="auto"/>
          <w:sz w:val="22"/>
          <w:szCs w:val="22"/>
        </w:rPr>
        <w:t>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B85DF9" w14:textId="78C6CE38" w:rsidR="00310317" w:rsidRPr="00D10872" w:rsidRDefault="00B93DA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Ege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Üniversitesi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işbirliği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yaptığı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kurumların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etik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gizlilik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çalışma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prensipleri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güvenlik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vb.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konulardaki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kurallarına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uyar</w:t>
      </w:r>
      <w:proofErr w:type="spellEnd"/>
      <w:r w:rsidR="00310317"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484FAD" w14:textId="2A204160" w:rsidR="00310317" w:rsidRPr="00D10872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Danışmanının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görüşünü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alarak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tez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çalışmasının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sonuçlarını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bilimsel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toplantılarda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sunabilir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sonuçların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yayına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hazırlanması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konusunda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çalışmaları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yapar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25A3F2" w14:textId="7809ABAB" w:rsidR="00310317" w:rsidRDefault="00310317" w:rsidP="00884DA9">
      <w:pPr>
        <w:pStyle w:val="ListeParagraf"/>
        <w:numPr>
          <w:ilvl w:val="0"/>
          <w:numId w:val="7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Tezini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enstitünün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tez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yazım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kılavuzuna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şekilde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hazırlar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0BB609" w14:textId="77777777" w:rsidR="00452AD9" w:rsidRPr="00D10872" w:rsidRDefault="00452AD9" w:rsidP="00452AD9">
      <w:pPr>
        <w:pStyle w:val="ListeParagraf"/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46EA0B" w14:textId="6524C226" w:rsidR="00F222D3" w:rsidRPr="00CE6EE2" w:rsidRDefault="00F222D3" w:rsidP="00CE6EE2">
      <w:pPr>
        <w:shd w:val="clear" w:color="auto" w:fill="FFFFFF"/>
        <w:spacing w:line="300" w:lineRule="auto"/>
        <w:outlineLvl w:val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6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 </w:t>
      </w:r>
      <w:r w:rsidR="00D10872" w:rsidRPr="00CE6EE2">
        <w:rPr>
          <w:rFonts w:asciiTheme="minorHAnsi" w:hAnsiTheme="minorHAnsi" w:cstheme="minorHAnsi"/>
          <w:b/>
          <w:bCs/>
          <w:color w:val="auto"/>
          <w:sz w:val="22"/>
          <w:szCs w:val="22"/>
        </w:rPr>
        <w:t>–</w:t>
      </w:r>
      <w:r w:rsidRPr="00CE6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D10872" w:rsidRPr="00CE6EE2">
        <w:rPr>
          <w:rFonts w:asciiTheme="minorHAnsi" w:hAnsiTheme="minorHAnsi" w:cstheme="minorHAnsi"/>
          <w:b/>
          <w:bCs/>
          <w:color w:val="auto"/>
          <w:sz w:val="22"/>
          <w:szCs w:val="22"/>
        </w:rPr>
        <w:t>Yayın</w:t>
      </w:r>
      <w:proofErr w:type="spellEnd"/>
      <w:r w:rsidR="00D10872" w:rsidRPr="00CE6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D10872" w:rsidRPr="00CE6EE2">
        <w:rPr>
          <w:rFonts w:asciiTheme="minorHAnsi" w:hAnsiTheme="minorHAnsi" w:cstheme="minorHAnsi"/>
          <w:b/>
          <w:bCs/>
          <w:color w:val="auto"/>
          <w:sz w:val="22"/>
          <w:szCs w:val="22"/>
        </w:rPr>
        <w:t>Hakkı</w:t>
      </w:r>
      <w:proofErr w:type="spellEnd"/>
    </w:p>
    <w:p w14:paraId="59332459" w14:textId="35EDC17E" w:rsidR="00F222D3" w:rsidRPr="00CE6EE2" w:rsidRDefault="00F222D3" w:rsidP="00884DA9">
      <w:pPr>
        <w:pStyle w:val="ListeParagraf"/>
        <w:numPr>
          <w:ilvl w:val="0"/>
          <w:numId w:val="8"/>
        </w:numPr>
        <w:shd w:val="clear" w:color="auto" w:fill="FFFFFF"/>
        <w:spacing w:line="300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Tez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çalışmalarından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üretilen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F35726">
        <w:rPr>
          <w:rFonts w:asciiTheme="minorHAnsi" w:hAnsiTheme="minorHAnsi" w:cstheme="minorHAnsi"/>
          <w:color w:val="auto"/>
          <w:sz w:val="22"/>
          <w:szCs w:val="22"/>
        </w:rPr>
        <w:t>tüm</w:t>
      </w:r>
      <w:proofErr w:type="spellEnd"/>
      <w:r w:rsidR="00F357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74141">
        <w:rPr>
          <w:rFonts w:asciiTheme="minorHAnsi" w:hAnsiTheme="minorHAnsi" w:cstheme="minorHAnsi"/>
          <w:color w:val="auto"/>
          <w:sz w:val="22"/>
          <w:szCs w:val="22"/>
        </w:rPr>
        <w:t>bilimsel</w:t>
      </w:r>
      <w:proofErr w:type="spellEnd"/>
      <w:r w:rsidR="00074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74141">
        <w:rPr>
          <w:rFonts w:asciiTheme="minorHAnsi" w:hAnsiTheme="minorHAnsi" w:cstheme="minorHAnsi"/>
          <w:color w:val="auto"/>
          <w:sz w:val="22"/>
          <w:szCs w:val="22"/>
        </w:rPr>
        <w:t>çıktılarda</w:t>
      </w:r>
      <w:proofErr w:type="spellEnd"/>
      <w:r w:rsidR="0007414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bildiri</w:t>
      </w:r>
      <w:proofErr w:type="spellEnd"/>
      <w:r w:rsidR="0007414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yayın</w:t>
      </w:r>
      <w:proofErr w:type="spellEnd"/>
      <w:r w:rsidR="00074141">
        <w:rPr>
          <w:rFonts w:asciiTheme="minorHAnsi" w:hAnsiTheme="minorHAnsi" w:cstheme="minorHAnsi"/>
          <w:color w:val="auto"/>
          <w:sz w:val="22"/>
          <w:szCs w:val="22"/>
        </w:rPr>
        <w:t xml:space="preserve"> vb.)</w:t>
      </w:r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öğrenci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danışmanın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ismi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birlikte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almalıdır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Danışman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öğrenci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varsa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yazarların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isim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sırası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çalışmadaki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katkı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oranlarına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göre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belirlenir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A04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03B32AD9" w14:textId="2A5334F0" w:rsidR="00F222D3" w:rsidRPr="00452AD9" w:rsidRDefault="00F222D3" w:rsidP="00884DA9">
      <w:pPr>
        <w:pStyle w:val="ListeParagraf"/>
        <w:numPr>
          <w:ilvl w:val="0"/>
          <w:numId w:val="8"/>
        </w:numPr>
        <w:shd w:val="clear" w:color="auto" w:fill="FFFFFF"/>
        <w:spacing w:line="300" w:lineRule="auto"/>
        <w:jc w:val="both"/>
        <w:outlineLvl w:val="0"/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</w:pP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Öğrenci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tez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çalışma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sonuçlarını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mezuniyetten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itibaren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bir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yıl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içinde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yayına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hazırlamazsa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danışman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bu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sonuçları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yukarıda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belirtilen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katkı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oranlarına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riayet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etmek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şartıyla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yayımlama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hakkına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6EE2">
        <w:rPr>
          <w:rFonts w:asciiTheme="minorHAnsi" w:hAnsiTheme="minorHAnsi" w:cstheme="minorHAnsi"/>
          <w:color w:val="auto"/>
          <w:sz w:val="22"/>
          <w:szCs w:val="22"/>
        </w:rPr>
        <w:t>sahiptir</w:t>
      </w:r>
      <w:proofErr w:type="spellEnd"/>
      <w:r w:rsidRPr="00CE6EE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522A178" w14:textId="77777777" w:rsidR="00452AD9" w:rsidRPr="00CE6EE2" w:rsidRDefault="00452AD9" w:rsidP="00452AD9">
      <w:pPr>
        <w:pStyle w:val="ListeParagraf"/>
        <w:shd w:val="clear" w:color="auto" w:fill="FFFFFF"/>
        <w:spacing w:line="300" w:lineRule="auto"/>
        <w:jc w:val="both"/>
        <w:outlineLvl w:val="0"/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</w:pPr>
    </w:p>
    <w:p w14:paraId="5E20054F" w14:textId="21DF2112" w:rsidR="00CE6EE2" w:rsidRDefault="00D10872" w:rsidP="00CE6EE2">
      <w:pPr>
        <w:shd w:val="clear" w:color="auto" w:fill="FFFFFF"/>
        <w:spacing w:line="300" w:lineRule="auto"/>
        <w:outlineLvl w:val="0"/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 xml:space="preserve">D- </w:t>
      </w:r>
      <w:proofErr w:type="spellStart"/>
      <w:r w:rsidR="00B93DA7" w:rsidRPr="00D10872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>İlişkinin</w:t>
      </w:r>
      <w:proofErr w:type="spellEnd"/>
      <w:r w:rsidR="00B93DA7" w:rsidRPr="00D10872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 xml:space="preserve"> </w:t>
      </w:r>
      <w:proofErr w:type="spellStart"/>
      <w:r w:rsidR="00CE6EE2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>S</w:t>
      </w:r>
      <w:r w:rsidR="00B93DA7" w:rsidRPr="00D10872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>ona</w:t>
      </w:r>
      <w:proofErr w:type="spellEnd"/>
      <w:r w:rsidR="00B93DA7" w:rsidRPr="00D10872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 xml:space="preserve"> </w:t>
      </w:r>
      <w:proofErr w:type="spellStart"/>
      <w:r w:rsidR="00CE6EE2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>E</w:t>
      </w:r>
      <w:r w:rsidR="00B93DA7" w:rsidRPr="00D10872">
        <w:rPr>
          <w:rFonts w:asciiTheme="minorHAnsi" w:hAnsiTheme="minorHAnsi" w:cstheme="minorHAnsi"/>
          <w:b/>
          <w:bCs/>
          <w:color w:val="auto"/>
          <w:kern w:val="36"/>
          <w:sz w:val="22"/>
          <w:szCs w:val="22"/>
        </w:rPr>
        <w:t>rmesi</w:t>
      </w:r>
      <w:proofErr w:type="spellEnd"/>
    </w:p>
    <w:p w14:paraId="692C740C" w14:textId="4D524144" w:rsidR="00B93DA7" w:rsidRPr="00D10872" w:rsidRDefault="00884DA9" w:rsidP="00884DA9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Taraflardan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biri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gizlilik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D10872">
        <w:rPr>
          <w:rFonts w:asciiTheme="minorHAnsi" w:hAnsiTheme="minorHAnsi" w:cstheme="minorHAnsi"/>
          <w:color w:val="auto"/>
          <w:sz w:val="22"/>
          <w:szCs w:val="22"/>
        </w:rPr>
        <w:t>ilkesine</w:t>
      </w:r>
      <w:proofErr w:type="spellEnd"/>
      <w:r w:rsidR="00B93DA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D10872">
        <w:rPr>
          <w:rFonts w:asciiTheme="minorHAnsi" w:hAnsiTheme="minorHAnsi" w:cstheme="minorHAnsi"/>
          <w:color w:val="auto"/>
          <w:sz w:val="22"/>
          <w:szCs w:val="22"/>
        </w:rPr>
        <w:t>aykırı</w:t>
      </w:r>
      <w:proofErr w:type="spellEnd"/>
      <w:r w:rsidR="00B93DA7"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D10872">
        <w:rPr>
          <w:rFonts w:asciiTheme="minorHAnsi" w:hAnsiTheme="minorHAnsi" w:cstheme="minorHAnsi"/>
          <w:color w:val="auto"/>
          <w:sz w:val="22"/>
          <w:szCs w:val="22"/>
        </w:rPr>
        <w:t>davrandığında</w:t>
      </w:r>
      <w:proofErr w:type="spellEnd"/>
      <w:r w:rsidR="00B93DA7" w:rsidRPr="00D10872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D0FF368" w14:textId="359B3039" w:rsidR="00074141" w:rsidRDefault="00074141" w:rsidP="00884DA9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Danışman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öğrenci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sözleşmede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alan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yetki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sorumlulukları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yerine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getirmediğinde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D95D719" w14:textId="4E487006" w:rsidR="00074141" w:rsidRDefault="00074141" w:rsidP="00884DA9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Ortaya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çıkabilecek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sorunlar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ilgili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mevzuat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çerçevesinde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çözüme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ulaşamadığında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38C3388" w14:textId="680827BD" w:rsidR="00B93DA7" w:rsidRPr="00C03C9C" w:rsidRDefault="00C03C9C" w:rsidP="00884DA9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İ</w:t>
      </w:r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ş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değişikliği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atama</w:t>
      </w:r>
      <w:proofErr w:type="spellEnd"/>
      <w:r w:rsidR="00CE6EE2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görevden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ayrılma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durumuna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bağlı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karşılıklı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sürece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devam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etmeme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kararı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aldığında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CE6EE2" w:rsidRPr="00C03C9C">
        <w:rPr>
          <w:rFonts w:asciiTheme="minorHAnsi" w:hAnsiTheme="minorHAnsi" w:cstheme="minorHAnsi"/>
          <w:color w:val="auto"/>
          <w:sz w:val="22"/>
          <w:szCs w:val="22"/>
        </w:rPr>
        <w:t>ilişki</w:t>
      </w:r>
      <w:proofErr w:type="spellEnd"/>
      <w:r w:rsidR="00CE6EE2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CE6EE2" w:rsidRPr="00C03C9C">
        <w:rPr>
          <w:rFonts w:asciiTheme="minorHAnsi" w:hAnsiTheme="minorHAnsi" w:cstheme="minorHAnsi"/>
          <w:color w:val="auto"/>
          <w:sz w:val="22"/>
          <w:szCs w:val="22"/>
        </w:rPr>
        <w:t>sona</w:t>
      </w:r>
      <w:proofErr w:type="spellEnd"/>
      <w:r w:rsidR="00CE6EE2" w:rsidRPr="00C03C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CE6EE2" w:rsidRPr="00C03C9C">
        <w:rPr>
          <w:rFonts w:asciiTheme="minorHAnsi" w:hAnsiTheme="minorHAnsi" w:cstheme="minorHAnsi"/>
          <w:color w:val="auto"/>
          <w:sz w:val="22"/>
          <w:szCs w:val="22"/>
        </w:rPr>
        <w:t>erdirilir</w:t>
      </w:r>
      <w:proofErr w:type="spellEnd"/>
      <w:r w:rsidR="00B93DA7" w:rsidRPr="00C03C9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7DF6A3" w14:textId="77777777" w:rsidR="00880452" w:rsidRDefault="00880452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4215584" w14:textId="74BFB855" w:rsidR="001800D8" w:rsidRPr="00D10872" w:rsidRDefault="001800D8" w:rsidP="00880452">
      <w:p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Bu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sözleşme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…</w:t>
      </w:r>
      <w:r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Anabilim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Dalı …………………………….……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programı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öğrencisi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…………………………………….….</w:t>
      </w:r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>(</w:t>
      </w:r>
      <w:proofErr w:type="spellStart"/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>Öğrenci</w:t>
      </w:r>
      <w:proofErr w:type="spellEnd"/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>İsim-Soyisim</w:t>
      </w:r>
      <w:proofErr w:type="spellEnd"/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ile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Sağlık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Bilimleri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Enstitüsü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Yönetim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Kurulu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tarafından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kendisine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tez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danışmanı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atanmış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>Danışman</w:t>
      </w:r>
      <w:proofErr w:type="spellEnd"/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>İsim-Soyisim</w:t>
      </w:r>
      <w:proofErr w:type="spellEnd"/>
      <w:r w:rsidR="00880452" w:rsidRPr="00880452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arasında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717A2">
        <w:rPr>
          <w:rFonts w:asciiTheme="minorHAnsi" w:hAnsiTheme="minorHAnsi" w:cstheme="minorHAnsi"/>
          <w:color w:val="auto"/>
          <w:sz w:val="22"/>
          <w:szCs w:val="22"/>
        </w:rPr>
        <w:t>yukarıda</w:t>
      </w:r>
      <w:proofErr w:type="spellEnd"/>
      <w:r w:rsidR="00A717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717A2">
        <w:rPr>
          <w:rFonts w:asciiTheme="minorHAnsi" w:hAnsiTheme="minorHAnsi" w:cstheme="minorHAnsi"/>
          <w:color w:val="auto"/>
          <w:sz w:val="22"/>
          <w:szCs w:val="22"/>
        </w:rPr>
        <w:t>belirtilen</w:t>
      </w:r>
      <w:proofErr w:type="spellEnd"/>
      <w:r w:rsidR="00A717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717A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D10872">
        <w:rPr>
          <w:rFonts w:asciiTheme="minorHAnsi" w:hAnsiTheme="minorHAnsi" w:cstheme="minorHAnsi"/>
          <w:color w:val="auto"/>
          <w:sz w:val="22"/>
          <w:szCs w:val="22"/>
        </w:rPr>
        <w:t>ükümlülükleri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gerçekleştirmek</w:t>
      </w:r>
      <w:proofErr w:type="spellEnd"/>
      <w:r w:rsidRPr="00D10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10872">
        <w:rPr>
          <w:rFonts w:asciiTheme="minorHAnsi" w:hAnsiTheme="minorHAnsi" w:cstheme="minorHAnsi"/>
          <w:color w:val="auto"/>
          <w:sz w:val="22"/>
          <w:szCs w:val="22"/>
        </w:rPr>
        <w:t>üzere</w:t>
      </w:r>
      <w:proofErr w:type="spellEnd"/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80452">
        <w:rPr>
          <w:rFonts w:asciiTheme="minorHAnsi" w:hAnsiTheme="minorHAnsi" w:cstheme="minorHAnsi"/>
          <w:color w:val="auto"/>
          <w:sz w:val="22"/>
          <w:szCs w:val="22"/>
        </w:rPr>
        <w:t>yapılmış</w:t>
      </w:r>
      <w:proofErr w:type="spellEnd"/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80452">
        <w:rPr>
          <w:rFonts w:asciiTheme="minorHAnsi" w:hAnsiTheme="minorHAnsi" w:cstheme="minorHAnsi"/>
          <w:color w:val="auto"/>
          <w:sz w:val="22"/>
          <w:szCs w:val="22"/>
        </w:rPr>
        <w:t>olup</w:t>
      </w:r>
      <w:proofErr w:type="spellEnd"/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80452">
        <w:rPr>
          <w:rFonts w:asciiTheme="minorHAnsi" w:hAnsiTheme="minorHAnsi" w:cstheme="minorHAnsi"/>
          <w:color w:val="auto"/>
          <w:sz w:val="22"/>
          <w:szCs w:val="22"/>
        </w:rPr>
        <w:t>öğrencinin</w:t>
      </w:r>
      <w:proofErr w:type="spellEnd"/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717A2">
        <w:rPr>
          <w:rFonts w:asciiTheme="minorHAnsi" w:hAnsiTheme="minorHAnsi" w:cstheme="minorHAnsi"/>
          <w:color w:val="auto"/>
          <w:sz w:val="22"/>
          <w:szCs w:val="22"/>
        </w:rPr>
        <w:t>mezuniyet</w:t>
      </w:r>
      <w:proofErr w:type="spellEnd"/>
      <w:r w:rsidR="00A717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717A2">
        <w:rPr>
          <w:rFonts w:asciiTheme="minorHAnsi" w:hAnsiTheme="minorHAnsi" w:cstheme="minorHAnsi"/>
          <w:color w:val="auto"/>
          <w:sz w:val="22"/>
          <w:szCs w:val="22"/>
        </w:rPr>
        <w:t>tarihine</w:t>
      </w:r>
      <w:proofErr w:type="spellEnd"/>
      <w:r w:rsidR="00A717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="00A717A2">
        <w:rPr>
          <w:rFonts w:asciiTheme="minorHAnsi" w:hAnsiTheme="minorHAnsi" w:cstheme="minorHAnsi"/>
          <w:color w:val="auto"/>
          <w:sz w:val="22"/>
          <w:szCs w:val="22"/>
        </w:rPr>
        <w:t>kadar</w:t>
      </w:r>
      <w:proofErr w:type="spellEnd"/>
      <w:proofErr w:type="gramEnd"/>
      <w:r w:rsidR="008804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80452">
        <w:rPr>
          <w:rFonts w:asciiTheme="minorHAnsi" w:hAnsiTheme="minorHAnsi" w:cstheme="minorHAnsi"/>
          <w:color w:val="auto"/>
          <w:sz w:val="22"/>
          <w:szCs w:val="22"/>
        </w:rPr>
        <w:t>geçerlidir</w:t>
      </w:r>
      <w:proofErr w:type="spellEnd"/>
      <w:r w:rsidR="008804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0908A95" w14:textId="77777777" w:rsidR="001800D8" w:rsidRPr="00D10872" w:rsidRDefault="001800D8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4C2693D" w14:textId="73938501" w:rsidR="00886ECF" w:rsidRDefault="00F222D3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86ECF">
        <w:rPr>
          <w:rFonts w:asciiTheme="minorHAnsi" w:hAnsiTheme="minorHAnsi" w:cstheme="minorHAnsi"/>
          <w:color w:val="auto"/>
          <w:sz w:val="22"/>
          <w:szCs w:val="22"/>
        </w:rPr>
        <w:t>Yukarıda</w:t>
      </w:r>
      <w:proofErr w:type="spellEnd"/>
      <w:r w:rsidRPr="00886E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86ECF">
        <w:rPr>
          <w:rFonts w:asciiTheme="minorHAnsi" w:hAnsiTheme="minorHAnsi" w:cstheme="minorHAnsi"/>
          <w:color w:val="auto"/>
          <w:sz w:val="22"/>
          <w:szCs w:val="22"/>
        </w:rPr>
        <w:t>belirtilen</w:t>
      </w:r>
      <w:proofErr w:type="spellEnd"/>
      <w:r w:rsidRPr="00886E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86ECF">
        <w:rPr>
          <w:rFonts w:asciiTheme="minorHAnsi" w:hAnsiTheme="minorHAnsi" w:cstheme="minorHAnsi"/>
          <w:color w:val="auto"/>
          <w:sz w:val="22"/>
          <w:szCs w:val="22"/>
        </w:rPr>
        <w:t>yükümlülükleri</w:t>
      </w:r>
      <w:proofErr w:type="spellEnd"/>
      <w:r w:rsidRPr="00886E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86ECF">
        <w:rPr>
          <w:rFonts w:asciiTheme="minorHAnsi" w:hAnsiTheme="minorHAnsi" w:cstheme="minorHAnsi"/>
          <w:color w:val="auto"/>
          <w:sz w:val="22"/>
          <w:szCs w:val="22"/>
        </w:rPr>
        <w:t>okudum</w:t>
      </w:r>
      <w:proofErr w:type="gramStart"/>
      <w:r w:rsidRPr="00886ECF">
        <w:rPr>
          <w:rFonts w:asciiTheme="minorHAnsi" w:hAnsiTheme="minorHAnsi" w:cstheme="minorHAnsi"/>
          <w:color w:val="auto"/>
          <w:sz w:val="22"/>
          <w:szCs w:val="22"/>
        </w:rPr>
        <w:t>,anladım</w:t>
      </w:r>
      <w:proofErr w:type="spellEnd"/>
      <w:proofErr w:type="gramEnd"/>
      <w:r w:rsidRPr="00886E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86ECF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886E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86ECF">
        <w:rPr>
          <w:rFonts w:asciiTheme="minorHAnsi" w:hAnsiTheme="minorHAnsi" w:cstheme="minorHAnsi"/>
          <w:color w:val="auto"/>
          <w:sz w:val="22"/>
          <w:szCs w:val="22"/>
        </w:rPr>
        <w:t>onaylıyorum</w:t>
      </w:r>
      <w:proofErr w:type="spellEnd"/>
      <w:r w:rsidRPr="00886EC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BB4BB8D" w14:textId="0F8BFCCC" w:rsidR="00886ECF" w:rsidRDefault="00886ECF" w:rsidP="00CE6EE2">
      <w:pPr>
        <w:spacing w:line="30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DzTablo1"/>
        <w:tblW w:w="9341" w:type="dxa"/>
        <w:tblLook w:val="04A0" w:firstRow="1" w:lastRow="0" w:firstColumn="1" w:lastColumn="0" w:noHBand="0" w:noVBand="1"/>
      </w:tblPr>
      <w:tblGrid>
        <w:gridCol w:w="3104"/>
        <w:gridCol w:w="3118"/>
        <w:gridCol w:w="3119"/>
      </w:tblGrid>
      <w:tr w:rsidR="008A55B6" w:rsidRPr="00D10872" w14:paraId="63197849" w14:textId="77777777" w:rsidTr="008A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79336BF8" w14:textId="749845F7" w:rsidR="008A55B6" w:rsidRPr="00D10872" w:rsidRDefault="008A55B6" w:rsidP="008A55B6">
            <w:pPr>
              <w:spacing w:line="30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Tarih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118" w:type="dxa"/>
          </w:tcPr>
          <w:p w14:paraId="4EBDD728" w14:textId="5DE4CDD9" w:rsidR="008A55B6" w:rsidRPr="00D10872" w:rsidRDefault="008A55B6" w:rsidP="008A55B6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23C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Tarih</w:t>
            </w:r>
            <w:proofErr w:type="spellEnd"/>
            <w:r w:rsidRPr="00B23C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</w:tcPr>
          <w:p w14:paraId="44C20A7F" w14:textId="2DB9E516" w:rsidR="008A55B6" w:rsidRPr="00D10872" w:rsidRDefault="008A55B6" w:rsidP="008A55B6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B23C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Tarih</w:t>
            </w:r>
            <w:proofErr w:type="spellEnd"/>
            <w:r w:rsidRPr="00B23C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</w:tr>
      <w:tr w:rsidR="008A55B6" w:rsidRPr="00D10872" w14:paraId="31553FDA" w14:textId="77777777" w:rsidTr="008A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14:paraId="35629F01" w14:textId="77777777" w:rsid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337DA328" w14:textId="77777777" w:rsid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063C6100" w14:textId="77777777" w:rsid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19152571" w14:textId="77777777" w:rsid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  <w:p w14:paraId="632873AA" w14:textId="0351C009" w:rsidR="008A55B6" w:rsidRPr="008A55B6" w:rsidRDefault="008A55B6" w:rsidP="00A717A2">
            <w:pPr>
              <w:spacing w:line="30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Öğrenci</w:t>
            </w:r>
            <w:proofErr w:type="spellEnd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Adı</w:t>
            </w:r>
            <w:proofErr w:type="spellEnd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Soyadı</w:t>
            </w:r>
            <w:proofErr w:type="spellEnd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 w:rsidRPr="008A55B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3118" w:type="dxa"/>
          </w:tcPr>
          <w:p w14:paraId="3F65D8FE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DA8E4C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C65E5A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6BB327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A6F6DE" w14:textId="02DC4286" w:rsidR="008A55B6" w:rsidRPr="00D10872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Danışman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Soyadı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3119" w:type="dxa"/>
          </w:tcPr>
          <w:p w14:paraId="6F88B0DB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68266C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D47BF3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3D13E5" w14:textId="77777777" w:rsidR="008A55B6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EA3739" w14:textId="1C1CB967" w:rsidR="008A55B6" w:rsidRPr="00D10872" w:rsidRDefault="008A55B6" w:rsidP="00A717A2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Enstitü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Müdürü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Soyadı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İmza</w:t>
            </w:r>
            <w:proofErr w:type="spellEnd"/>
          </w:p>
        </w:tc>
      </w:tr>
    </w:tbl>
    <w:p w14:paraId="70A1AFB9" w14:textId="77777777" w:rsidR="00F222D3" w:rsidRPr="00310317" w:rsidRDefault="00F222D3" w:rsidP="005E144F">
      <w:pPr>
        <w:rPr>
          <w:color w:val="auto"/>
          <w:sz w:val="24"/>
          <w:szCs w:val="24"/>
        </w:rPr>
      </w:pPr>
    </w:p>
    <w:sectPr w:rsidR="00F222D3" w:rsidRPr="00310317" w:rsidSect="00FD53DF">
      <w:footerReference w:type="defaul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38B18" w14:textId="77777777" w:rsidR="000C4CB9" w:rsidRDefault="000C4CB9" w:rsidP="005E144F">
      <w:r>
        <w:separator/>
      </w:r>
    </w:p>
  </w:endnote>
  <w:endnote w:type="continuationSeparator" w:id="0">
    <w:p w14:paraId="5BEF63F4" w14:textId="77777777" w:rsidR="000C4CB9" w:rsidRDefault="000C4CB9" w:rsidP="005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CB88" w14:textId="31EC6D86" w:rsidR="00CE6EE2" w:rsidRPr="00CE6EE2" w:rsidRDefault="00CE6EE2">
    <w:pPr>
      <w:pStyle w:val="Altbilgi"/>
      <w:rPr>
        <w:color w:val="808080" w:themeColor="background1" w:themeShade="80"/>
      </w:rPr>
    </w:pPr>
    <w:r w:rsidRPr="00CE6EE2">
      <w:rPr>
        <w:color w:val="808080" w:themeColor="background1" w:themeShade="80"/>
      </w:rPr>
      <w:t xml:space="preserve">**Bu </w:t>
    </w:r>
    <w:proofErr w:type="spellStart"/>
    <w:r w:rsidRPr="00CE6EE2">
      <w:rPr>
        <w:color w:val="808080" w:themeColor="background1" w:themeShade="80"/>
      </w:rPr>
      <w:t>sözleşme</w:t>
    </w:r>
    <w:proofErr w:type="spellEnd"/>
    <w:r w:rsidRPr="00CE6EE2">
      <w:rPr>
        <w:color w:val="808080" w:themeColor="background1" w:themeShade="80"/>
      </w:rPr>
      <w:t xml:space="preserve">, </w:t>
    </w:r>
    <w:proofErr w:type="spellStart"/>
    <w:r w:rsidRPr="00CE6EE2">
      <w:rPr>
        <w:color w:val="808080" w:themeColor="background1" w:themeShade="80"/>
      </w:rPr>
      <w:t>danışman</w:t>
    </w:r>
    <w:proofErr w:type="spellEnd"/>
    <w:r w:rsidRPr="00CE6EE2">
      <w:rPr>
        <w:color w:val="808080" w:themeColor="background1" w:themeShade="80"/>
      </w:rPr>
      <w:t xml:space="preserve"> </w:t>
    </w:r>
    <w:proofErr w:type="spellStart"/>
    <w:r w:rsidRPr="00CE6EE2">
      <w:rPr>
        <w:color w:val="808080" w:themeColor="background1" w:themeShade="80"/>
      </w:rPr>
      <w:t>atanmasından</w:t>
    </w:r>
    <w:proofErr w:type="spellEnd"/>
    <w:r w:rsidRPr="00CE6EE2">
      <w:rPr>
        <w:color w:val="808080" w:themeColor="background1" w:themeShade="80"/>
      </w:rPr>
      <w:t xml:space="preserve"> </w:t>
    </w:r>
    <w:proofErr w:type="spellStart"/>
    <w:r w:rsidRPr="00CE6EE2">
      <w:rPr>
        <w:color w:val="808080" w:themeColor="background1" w:themeShade="80"/>
      </w:rPr>
      <w:t>sonra</w:t>
    </w:r>
    <w:proofErr w:type="spellEnd"/>
    <w:r w:rsidRPr="00CE6EE2">
      <w:rPr>
        <w:color w:val="808080" w:themeColor="background1" w:themeShade="80"/>
      </w:rPr>
      <w:t xml:space="preserve"> </w:t>
    </w:r>
    <w:proofErr w:type="spellStart"/>
    <w:r w:rsidR="007A3ECF">
      <w:rPr>
        <w:color w:val="808080" w:themeColor="background1" w:themeShade="80"/>
      </w:rPr>
      <w:t>en</w:t>
    </w:r>
    <w:proofErr w:type="spellEnd"/>
    <w:r w:rsidR="007A3ECF">
      <w:rPr>
        <w:color w:val="808080" w:themeColor="background1" w:themeShade="80"/>
      </w:rPr>
      <w:t xml:space="preserve"> </w:t>
    </w:r>
    <w:proofErr w:type="spellStart"/>
    <w:r w:rsidR="007A3ECF">
      <w:rPr>
        <w:color w:val="808080" w:themeColor="background1" w:themeShade="80"/>
      </w:rPr>
      <w:t>geç</w:t>
    </w:r>
    <w:proofErr w:type="spellEnd"/>
    <w:r w:rsidR="007A3ECF">
      <w:rPr>
        <w:color w:val="808080" w:themeColor="background1" w:themeShade="80"/>
      </w:rPr>
      <w:t xml:space="preserve"> </w:t>
    </w:r>
    <w:r w:rsidRPr="00CE6EE2">
      <w:rPr>
        <w:color w:val="808080" w:themeColor="background1" w:themeShade="80"/>
      </w:rPr>
      <w:t xml:space="preserve">1 ay </w:t>
    </w:r>
    <w:proofErr w:type="spellStart"/>
    <w:r w:rsidRPr="00CE6EE2">
      <w:rPr>
        <w:color w:val="808080" w:themeColor="background1" w:themeShade="80"/>
      </w:rPr>
      <w:t>içerisinde</w:t>
    </w:r>
    <w:proofErr w:type="spellEnd"/>
    <w:r w:rsidRPr="00CE6EE2">
      <w:rPr>
        <w:color w:val="808080" w:themeColor="background1" w:themeShade="80"/>
      </w:rPr>
      <w:t xml:space="preserve"> </w:t>
    </w:r>
    <w:proofErr w:type="spellStart"/>
    <w:r w:rsidRPr="00CE6EE2">
      <w:rPr>
        <w:color w:val="808080" w:themeColor="background1" w:themeShade="80"/>
      </w:rPr>
      <w:t>ıslak</w:t>
    </w:r>
    <w:proofErr w:type="spellEnd"/>
    <w:r w:rsidRPr="00CE6EE2">
      <w:rPr>
        <w:color w:val="808080" w:themeColor="background1" w:themeShade="80"/>
      </w:rPr>
      <w:t xml:space="preserve"> </w:t>
    </w:r>
    <w:proofErr w:type="spellStart"/>
    <w:r w:rsidRPr="00CE6EE2">
      <w:rPr>
        <w:color w:val="808080" w:themeColor="background1" w:themeShade="80"/>
      </w:rPr>
      <w:t>imzalı</w:t>
    </w:r>
    <w:proofErr w:type="spellEnd"/>
    <w:r w:rsidRPr="00CE6EE2">
      <w:rPr>
        <w:color w:val="808080" w:themeColor="background1" w:themeShade="80"/>
      </w:rPr>
      <w:t xml:space="preserve"> </w:t>
    </w:r>
    <w:proofErr w:type="spellStart"/>
    <w:r w:rsidRPr="00CE6EE2">
      <w:rPr>
        <w:color w:val="808080" w:themeColor="background1" w:themeShade="80"/>
      </w:rPr>
      <w:t>ol</w:t>
    </w:r>
    <w:r w:rsidR="007A3ECF">
      <w:rPr>
        <w:color w:val="808080" w:themeColor="background1" w:themeShade="80"/>
      </w:rPr>
      <w:t>arak</w:t>
    </w:r>
    <w:proofErr w:type="spellEnd"/>
    <w:r w:rsidR="007A3ECF">
      <w:rPr>
        <w:color w:val="808080" w:themeColor="background1" w:themeShade="80"/>
      </w:rPr>
      <w:t xml:space="preserve"> </w:t>
    </w:r>
    <w:proofErr w:type="spellStart"/>
    <w:r w:rsidR="007A3ECF">
      <w:rPr>
        <w:color w:val="808080" w:themeColor="background1" w:themeShade="80"/>
      </w:rPr>
      <w:t>Sağlık</w:t>
    </w:r>
    <w:proofErr w:type="spellEnd"/>
    <w:r w:rsidR="007A3ECF">
      <w:rPr>
        <w:color w:val="808080" w:themeColor="background1" w:themeShade="80"/>
      </w:rPr>
      <w:t xml:space="preserve"> </w:t>
    </w:r>
    <w:proofErr w:type="spellStart"/>
    <w:r w:rsidR="007A3ECF">
      <w:rPr>
        <w:color w:val="808080" w:themeColor="background1" w:themeShade="80"/>
      </w:rPr>
      <w:t>Bilimleri</w:t>
    </w:r>
    <w:proofErr w:type="spellEnd"/>
    <w:r w:rsidR="007A3ECF">
      <w:rPr>
        <w:color w:val="808080" w:themeColor="background1" w:themeShade="80"/>
      </w:rPr>
      <w:t xml:space="preserve"> </w:t>
    </w:r>
    <w:proofErr w:type="spellStart"/>
    <w:r w:rsidR="007A3ECF">
      <w:rPr>
        <w:color w:val="808080" w:themeColor="background1" w:themeShade="80"/>
      </w:rPr>
      <w:t>Enstitüsü</w:t>
    </w:r>
    <w:r w:rsidRPr="00CE6EE2">
      <w:rPr>
        <w:color w:val="808080" w:themeColor="background1" w:themeShade="80"/>
      </w:rPr>
      <w:t>ne</w:t>
    </w:r>
    <w:proofErr w:type="spellEnd"/>
    <w:r w:rsidRPr="00CE6EE2">
      <w:rPr>
        <w:color w:val="808080" w:themeColor="background1" w:themeShade="80"/>
      </w:rPr>
      <w:t xml:space="preserve"> </w:t>
    </w:r>
    <w:proofErr w:type="spellStart"/>
    <w:r w:rsidRPr="00CE6EE2">
      <w:rPr>
        <w:color w:val="808080" w:themeColor="background1" w:themeShade="80"/>
      </w:rPr>
      <w:t>gönderilmelidir</w:t>
    </w:r>
    <w:proofErr w:type="spellEnd"/>
    <w:r w:rsidRPr="00CE6EE2">
      <w:rPr>
        <w:color w:val="808080" w:themeColor="background1" w:themeShade="8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5264C" w14:textId="77777777" w:rsidR="000C4CB9" w:rsidRDefault="000C4CB9" w:rsidP="005E144F">
      <w:r>
        <w:separator/>
      </w:r>
    </w:p>
  </w:footnote>
  <w:footnote w:type="continuationSeparator" w:id="0">
    <w:p w14:paraId="0B567501" w14:textId="77777777" w:rsidR="000C4CB9" w:rsidRDefault="000C4CB9" w:rsidP="005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D04"/>
    <w:multiLevelType w:val="hybridMultilevel"/>
    <w:tmpl w:val="9D987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399F"/>
    <w:multiLevelType w:val="multilevel"/>
    <w:tmpl w:val="715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42511"/>
    <w:multiLevelType w:val="hybridMultilevel"/>
    <w:tmpl w:val="5C4E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82B"/>
    <w:multiLevelType w:val="hybridMultilevel"/>
    <w:tmpl w:val="D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788"/>
    <w:multiLevelType w:val="hybridMultilevel"/>
    <w:tmpl w:val="1EDE747A"/>
    <w:lvl w:ilvl="0" w:tplc="D49E6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6C3C"/>
    <w:multiLevelType w:val="hybridMultilevel"/>
    <w:tmpl w:val="A970CB6A"/>
    <w:lvl w:ilvl="0" w:tplc="5F026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46"/>
    <w:multiLevelType w:val="hybridMultilevel"/>
    <w:tmpl w:val="2FA2B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41250"/>
    <w:multiLevelType w:val="hybridMultilevel"/>
    <w:tmpl w:val="046E5386"/>
    <w:lvl w:ilvl="0" w:tplc="BD24B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509FE"/>
    <w:multiLevelType w:val="hybridMultilevel"/>
    <w:tmpl w:val="02560D66"/>
    <w:lvl w:ilvl="0" w:tplc="684E10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B3E95"/>
    <w:multiLevelType w:val="hybridMultilevel"/>
    <w:tmpl w:val="A0DEFF58"/>
    <w:lvl w:ilvl="0" w:tplc="67D26B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F"/>
    <w:rsid w:val="000124E1"/>
    <w:rsid w:val="0004374C"/>
    <w:rsid w:val="00050C15"/>
    <w:rsid w:val="00050EAD"/>
    <w:rsid w:val="00074141"/>
    <w:rsid w:val="00074912"/>
    <w:rsid w:val="000C4CB9"/>
    <w:rsid w:val="000F72F6"/>
    <w:rsid w:val="001800D8"/>
    <w:rsid w:val="00184327"/>
    <w:rsid w:val="00186D80"/>
    <w:rsid w:val="001A1E9A"/>
    <w:rsid w:val="001E56CD"/>
    <w:rsid w:val="002576C4"/>
    <w:rsid w:val="00293F47"/>
    <w:rsid w:val="002C2C29"/>
    <w:rsid w:val="00307D21"/>
    <w:rsid w:val="00310317"/>
    <w:rsid w:val="003306C9"/>
    <w:rsid w:val="00351A79"/>
    <w:rsid w:val="00394D22"/>
    <w:rsid w:val="003D30BF"/>
    <w:rsid w:val="003E22E4"/>
    <w:rsid w:val="00452AD9"/>
    <w:rsid w:val="004620E6"/>
    <w:rsid w:val="004D4E7F"/>
    <w:rsid w:val="00544581"/>
    <w:rsid w:val="0054550A"/>
    <w:rsid w:val="00585664"/>
    <w:rsid w:val="005911A0"/>
    <w:rsid w:val="005E144F"/>
    <w:rsid w:val="006F209B"/>
    <w:rsid w:val="00747B16"/>
    <w:rsid w:val="00781969"/>
    <w:rsid w:val="007A049B"/>
    <w:rsid w:val="007A3ECF"/>
    <w:rsid w:val="00823A51"/>
    <w:rsid w:val="008368BD"/>
    <w:rsid w:val="008375C9"/>
    <w:rsid w:val="00880452"/>
    <w:rsid w:val="00884DA9"/>
    <w:rsid w:val="00886ECF"/>
    <w:rsid w:val="008A55B6"/>
    <w:rsid w:val="008F7FA6"/>
    <w:rsid w:val="00903BA3"/>
    <w:rsid w:val="00955E7D"/>
    <w:rsid w:val="00982EEF"/>
    <w:rsid w:val="009F4359"/>
    <w:rsid w:val="00A717A2"/>
    <w:rsid w:val="00A75DDC"/>
    <w:rsid w:val="00A8001E"/>
    <w:rsid w:val="00A91384"/>
    <w:rsid w:val="00AA298F"/>
    <w:rsid w:val="00B47AA5"/>
    <w:rsid w:val="00B63645"/>
    <w:rsid w:val="00B93DA7"/>
    <w:rsid w:val="00BE4384"/>
    <w:rsid w:val="00C03C9C"/>
    <w:rsid w:val="00C374A0"/>
    <w:rsid w:val="00C937B6"/>
    <w:rsid w:val="00CA3D2D"/>
    <w:rsid w:val="00CE6EE2"/>
    <w:rsid w:val="00D10872"/>
    <w:rsid w:val="00D350C3"/>
    <w:rsid w:val="00D824CE"/>
    <w:rsid w:val="00DB46EF"/>
    <w:rsid w:val="00DB757A"/>
    <w:rsid w:val="00DF47F6"/>
    <w:rsid w:val="00E257B0"/>
    <w:rsid w:val="00E65021"/>
    <w:rsid w:val="00F222D3"/>
    <w:rsid w:val="00F35726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659"/>
  <w15:docId w15:val="{93C8259A-25EE-4199-854B-634939A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4F"/>
    <w:rPr>
      <w:rFonts w:ascii="Times New Roman" w:eastAsia="Times New Roman" w:hAnsi="Times New Roman"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44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4F"/>
    <w:rPr>
      <w:rFonts w:ascii="Tahoma" w:eastAsia="Times New Roman" w:hAnsi="Tahoma" w:cs="Tahoma"/>
      <w:color w:val="0000FF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5E14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E1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144F"/>
    <w:rPr>
      <w:rFonts w:ascii="Times New Roman" w:eastAsia="Times New Roman" w:hAnsi="Times New Roman" w:cs="Times New Roman"/>
      <w:color w:val="0000FF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E257B0"/>
    <w:rPr>
      <w:color w:val="808080"/>
    </w:rPr>
  </w:style>
  <w:style w:type="paragraph" w:customStyle="1" w:styleId="Default">
    <w:name w:val="Default"/>
    <w:rsid w:val="008F7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0317"/>
    <w:pPr>
      <w:ind w:left="720"/>
      <w:contextualSpacing/>
    </w:pPr>
  </w:style>
  <w:style w:type="table" w:styleId="DzTablo1">
    <w:name w:val="Plain Table 1"/>
    <w:basedOn w:val="NormalTablo"/>
    <w:uiPriority w:val="41"/>
    <w:rsid w:val="00D108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8A5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DF6237990044B87EEC1E0D473D0D9" ma:contentTypeVersion="8" ma:contentTypeDescription="Yeni belge oluşturun." ma:contentTypeScope="" ma:versionID="2899634804eddf7767a3b7f237465476">
  <xsd:schema xmlns:xsd="http://www.w3.org/2001/XMLSchema" xmlns:xs="http://www.w3.org/2001/XMLSchema" xmlns:p="http://schemas.microsoft.com/office/2006/metadata/properties" xmlns:ns2="88e10b84-8fbe-4205-a32c-0ec279a7af17" targetNamespace="http://schemas.microsoft.com/office/2006/metadata/properties" ma:root="true" ma:fieldsID="bb9075461a43c1fb9d44b5c8a9c0ba3e" ns2:_="">
    <xsd:import namespace="88e10b84-8fbe-4205-a32c-0ec279a7a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0b84-8fbe-4205-a32c-0ec279a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4AAC2-CF35-4D19-8422-C6E31CC0A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C9D694-1924-4705-A931-DEF2FBB89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F4A2-6BBF-42EE-8246-8A3456F1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0b84-8fbe-4205-a32c-0ec279a7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Acer</cp:lastModifiedBy>
  <cp:revision>26</cp:revision>
  <dcterms:created xsi:type="dcterms:W3CDTF">2023-01-09T20:02:00Z</dcterms:created>
  <dcterms:modified xsi:type="dcterms:W3CDTF">2023-01-16T12:23:00Z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0x01010065DDF6237990044B87EEC1E0D473D0D9</vt:lpwstr>
  </property>
</Properties>
</file>